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3534" w:firstLineChars="800"/>
        <w:contextualSpacing/>
        <w:jc w:val="both"/>
        <w:rPr>
          <w:rFonts w:hint="default" w:ascii="宋体" w:hAnsi="宋体" w:eastAsia="宋体" w:cs="宋体"/>
          <w:b/>
          <w:bCs/>
          <w:color w:val="000000"/>
          <w:kern w:val="0"/>
          <w:sz w:val="30"/>
          <w:szCs w:val="30"/>
          <w:lang w:val="en-US" w:eastAsia="zh-CN"/>
        </w:rPr>
      </w:pPr>
      <w:bookmarkStart w:id="0" w:name="_GoBack"/>
      <w:bookmarkEnd w:id="0"/>
      <w:r>
        <w:rPr>
          <w:rFonts w:hint="eastAsia" w:ascii="宋体" w:hAnsi="宋体" w:eastAsia="宋体" w:cs="宋体"/>
          <w:b/>
          <w:bCs/>
          <w:sz w:val="44"/>
          <w:szCs w:val="44"/>
          <w:lang w:val="en-US" w:eastAsia="zh-CN"/>
        </w:rPr>
        <w:t>陕西省第一批</w:t>
      </w:r>
      <w:r>
        <w:rPr>
          <w:rFonts w:hint="eastAsia" w:ascii="宋体" w:hAnsi="宋体" w:eastAsia="宋体" w:cs="宋体"/>
          <w:b/>
          <w:bCs/>
          <w:sz w:val="44"/>
          <w:szCs w:val="44"/>
        </w:rPr>
        <w:t>供应链平台</w:t>
      </w:r>
      <w:r>
        <w:rPr>
          <w:rFonts w:hint="eastAsia" w:ascii="宋体" w:hAnsi="宋体" w:eastAsia="宋体" w:cs="宋体"/>
          <w:b/>
          <w:bCs/>
          <w:sz w:val="44"/>
          <w:szCs w:val="44"/>
          <w:lang w:val="en-US" w:eastAsia="zh-CN"/>
        </w:rPr>
        <w:t>推广名录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一、</w:t>
      </w:r>
      <w:r>
        <w:rPr>
          <w:rFonts w:hint="eastAsia" w:ascii="宋体" w:hAnsi="宋体" w:eastAsia="宋体" w:cs="宋体"/>
          <w:b w:val="0"/>
          <w:bCs w:val="0"/>
          <w:sz w:val="28"/>
          <w:szCs w:val="28"/>
          <w:lang w:val="en-US" w:eastAsia="zh-CN"/>
        </w:rPr>
        <w:t>单位名称：</w:t>
      </w:r>
      <w:r>
        <w:rPr>
          <w:rFonts w:hint="eastAsia" w:ascii="宋体" w:hAnsi="宋体" w:eastAsia="宋体" w:cs="宋体"/>
          <w:kern w:val="0"/>
          <w:sz w:val="28"/>
          <w:szCs w:val="28"/>
          <w:lang w:eastAsia="zh-Hans"/>
        </w:rPr>
        <w:t>陕西</w:t>
      </w:r>
      <w:r>
        <w:rPr>
          <w:rFonts w:hint="eastAsia" w:ascii="宋体" w:hAnsi="宋体" w:eastAsia="宋体" w:cs="宋体"/>
          <w:kern w:val="0"/>
          <w:sz w:val="28"/>
          <w:szCs w:val="28"/>
        </w:rPr>
        <w:t>智水易通云</w:t>
      </w:r>
      <w:r>
        <w:rPr>
          <w:rFonts w:hint="eastAsia" w:ascii="宋体" w:hAnsi="宋体" w:eastAsia="宋体" w:cs="宋体"/>
          <w:kern w:val="0"/>
          <w:sz w:val="28"/>
          <w:szCs w:val="28"/>
          <w:lang w:eastAsia="zh-Hans"/>
        </w:rPr>
        <w:t>科技有限公司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kern w:val="0"/>
          <w:sz w:val="28"/>
          <w:szCs w:val="28"/>
        </w:rPr>
        <w:t>智水易通电子商务交易平台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kern w:val="0"/>
          <w:sz w:val="28"/>
          <w:szCs w:val="28"/>
        </w:rPr>
        <w:t>王凡18629318886</w:t>
      </w:r>
    </w:p>
    <w:tbl>
      <w:tblPr>
        <w:tblStyle w:val="7"/>
        <w:tblW w:w="12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5560"/>
        <w:gridCol w:w="1663"/>
        <w:gridCol w:w="127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157"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5560" w:type="dxa"/>
          </w:tcPr>
          <w:p>
            <w:pPr>
              <w:pStyle w:val="2"/>
              <w:numPr>
                <w:ilvl w:val="0"/>
                <w:numId w:val="0"/>
              </w:numPr>
              <w:ind w:firstLine="1405" w:firstLineChars="7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1663" w:type="dxa"/>
          </w:tcPr>
          <w:p>
            <w:pPr>
              <w:pStyle w:val="2"/>
              <w:numPr>
                <w:ilvl w:val="0"/>
                <w:numId w:val="0"/>
              </w:numPr>
              <w:ind w:firstLine="402" w:firstLineChars="200"/>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入网端口</w:t>
            </w:r>
          </w:p>
          <w:p>
            <w:pPr>
              <w:pStyle w:val="2"/>
              <w:numPr>
                <w:ilvl w:val="0"/>
                <w:numId w:val="0"/>
              </w:numPr>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（点击链接点）</w:t>
            </w:r>
          </w:p>
        </w:tc>
        <w:tc>
          <w:tcPr>
            <w:tcW w:w="127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1306"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3157" w:type="dxa"/>
            <w:vAlign w:val="top"/>
          </w:tcPr>
          <w:p>
            <w:pPr>
              <w:widowControl/>
              <w:spacing w:line="0" w:lineRule="atLeast"/>
              <w:jc w:val="left"/>
              <w:textAlignment w:val="center"/>
              <w:rPr>
                <w:rFonts w:hint="eastAsia" w:ascii="宋体" w:hAnsi="宋体" w:eastAsia="宋体" w:cs="宋体"/>
                <w:kern w:val="0"/>
                <w:sz w:val="20"/>
                <w:szCs w:val="20"/>
              </w:rPr>
            </w:pPr>
          </w:p>
          <w:p>
            <w:pPr>
              <w:widowControl/>
              <w:spacing w:line="0" w:lineRule="atLeast"/>
              <w:jc w:val="left"/>
              <w:textAlignment w:val="center"/>
              <w:rPr>
                <w:rFonts w:hint="default" w:ascii="宋体" w:hAnsi="宋体" w:eastAsia="宋体" w:cs="宋体"/>
                <w:b/>
                <w:bCs/>
                <w:color w:val="000000"/>
                <w:kern w:val="0"/>
                <w:sz w:val="30"/>
                <w:szCs w:val="30"/>
                <w:vertAlign w:val="baseline"/>
                <w:lang w:val="en-US" w:eastAsia="zh-CN"/>
              </w:rPr>
            </w:pPr>
            <w:r>
              <w:rPr>
                <w:rFonts w:hint="eastAsia" w:ascii="宋体" w:hAnsi="宋体" w:eastAsia="宋体" w:cs="宋体"/>
                <w:kern w:val="0"/>
                <w:sz w:val="20"/>
                <w:szCs w:val="20"/>
              </w:rPr>
              <w:t>B2B商城采购、</w:t>
            </w:r>
            <w:r>
              <w:rPr>
                <w:rFonts w:hint="eastAsia" w:ascii="宋体" w:hAnsi="宋体" w:eastAsia="宋体" w:cs="宋体"/>
                <w:kern w:val="0"/>
                <w:sz w:val="20"/>
                <w:szCs w:val="20"/>
                <w:lang w:val="en-US" w:eastAsia="zh-CN"/>
              </w:rPr>
              <w:t>水务集团</w:t>
            </w:r>
            <w:r>
              <w:rPr>
                <w:rFonts w:hint="eastAsia" w:ascii="宋体" w:hAnsi="宋体" w:eastAsia="宋体" w:cs="宋体"/>
                <w:kern w:val="0"/>
                <w:sz w:val="20"/>
                <w:szCs w:val="20"/>
              </w:rPr>
              <w:t>询价采购</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物流运输、供应链金融服务。</w:t>
            </w:r>
          </w:p>
        </w:tc>
        <w:tc>
          <w:tcPr>
            <w:tcW w:w="5560" w:type="dxa"/>
            <w:vAlign w:val="top"/>
          </w:tcPr>
          <w:p>
            <w:pPr>
              <w:widowControl/>
              <w:spacing w:line="0" w:lineRule="atLeast"/>
              <w:jc w:val="left"/>
              <w:textAlignment w:val="center"/>
              <w:rPr>
                <w:rFonts w:hint="eastAsia" w:ascii="宋体" w:hAnsi="宋体" w:eastAsia="宋体" w:cs="宋体"/>
                <w:kern w:val="0"/>
                <w:sz w:val="20"/>
                <w:szCs w:val="20"/>
              </w:rPr>
            </w:pPr>
          </w:p>
          <w:p>
            <w:pPr>
              <w:widowControl/>
              <w:spacing w:line="0" w:lineRule="atLeast"/>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1.须是依法设立、有效存续的法人实体，注册资本不低于500万元人民币</w:t>
            </w:r>
          </w:p>
          <w:p>
            <w:pPr>
              <w:pStyle w:val="3"/>
              <w:spacing w:beforeAutospacing="0" w:afterAutospacing="0" w:line="0" w:lineRule="atLeast"/>
              <w:rPr>
                <w:rFonts w:hint="eastAsia" w:ascii="宋体" w:hAnsi="宋体" w:eastAsia="宋体" w:cs="宋体"/>
                <w:kern w:val="56"/>
                <w:sz w:val="20"/>
                <w:szCs w:val="20"/>
              </w:rPr>
            </w:pPr>
            <w:r>
              <w:rPr>
                <w:rFonts w:hint="eastAsia" w:ascii="宋体" w:hAnsi="宋体" w:eastAsia="宋体" w:cs="宋体"/>
                <w:kern w:val="56"/>
                <w:sz w:val="20"/>
                <w:szCs w:val="20"/>
              </w:rPr>
              <w:t>2.具有良好的资信及商誉，无严重违法违规行为记录，在银行、工商、税务等部门无不良记录，无失信记录，无重大诉讼、仲裁争议纠纷；</w:t>
            </w:r>
          </w:p>
          <w:p>
            <w:pPr>
              <w:pStyle w:val="3"/>
              <w:spacing w:beforeAutospacing="0" w:afterAutospacing="0" w:line="0" w:lineRule="atLeast"/>
              <w:rPr>
                <w:rFonts w:hint="eastAsia" w:ascii="宋体" w:hAnsi="宋体" w:eastAsia="宋体" w:cs="宋体"/>
                <w:kern w:val="56"/>
                <w:sz w:val="20"/>
                <w:szCs w:val="20"/>
              </w:rPr>
            </w:pPr>
            <w:r>
              <w:rPr>
                <w:rFonts w:hint="eastAsia" w:ascii="宋体" w:hAnsi="宋体" w:eastAsia="宋体" w:cs="宋体"/>
                <w:kern w:val="56"/>
                <w:sz w:val="20"/>
                <w:szCs w:val="20"/>
              </w:rPr>
              <w:t>3.具备该行业相关资质并拥有该行业资源，拥有固定的办公场所；</w:t>
            </w:r>
          </w:p>
          <w:p>
            <w:pPr>
              <w:pStyle w:val="3"/>
              <w:spacing w:beforeAutospacing="0" w:afterAutospacing="0" w:line="0" w:lineRule="atLeast"/>
              <w:rPr>
                <w:rFonts w:hint="eastAsia" w:ascii="宋体" w:hAnsi="宋体" w:eastAsia="宋体" w:cs="宋体"/>
                <w:kern w:val="56"/>
                <w:sz w:val="20"/>
                <w:szCs w:val="20"/>
                <w:lang w:eastAsia="zh-CN"/>
              </w:rPr>
            </w:pPr>
            <w:r>
              <w:rPr>
                <w:rFonts w:hint="eastAsia" w:ascii="宋体" w:hAnsi="宋体" w:eastAsia="宋体" w:cs="宋体"/>
                <w:kern w:val="56"/>
                <w:sz w:val="20"/>
                <w:szCs w:val="20"/>
              </w:rPr>
              <w:t>4.具有健全的公司内部管理制度</w:t>
            </w:r>
            <w:r>
              <w:rPr>
                <w:rFonts w:hint="eastAsia" w:ascii="宋体" w:hAnsi="宋体" w:eastAsia="宋体" w:cs="宋体"/>
                <w:kern w:val="56"/>
                <w:sz w:val="20"/>
                <w:szCs w:val="20"/>
                <w:lang w:eastAsia="zh-CN"/>
              </w:rPr>
              <w:t>。</w:t>
            </w:r>
          </w:p>
          <w:p>
            <w:pPr>
              <w:pStyle w:val="3"/>
              <w:spacing w:beforeAutospacing="0" w:afterAutospacing="0" w:line="0" w:lineRule="atLeast"/>
              <w:rPr>
                <w:rFonts w:hint="eastAsia" w:ascii="宋体" w:hAnsi="宋体" w:eastAsia="宋体" w:cs="宋体"/>
                <w:kern w:val="56"/>
                <w:sz w:val="20"/>
                <w:szCs w:val="20"/>
                <w:lang w:eastAsia="zh-CN"/>
              </w:rPr>
            </w:pPr>
          </w:p>
        </w:tc>
        <w:tc>
          <w:tcPr>
            <w:tcW w:w="1663" w:type="dxa"/>
            <w:vAlign w:val="top"/>
          </w:tcPr>
          <w:p>
            <w:pPr>
              <w:rPr>
                <w:rFonts w:hint="eastAsia" w:ascii="宋体" w:hAnsi="宋体" w:eastAsia="宋体" w:cs="宋体"/>
                <w:sz w:val="20"/>
                <w:szCs w:val="20"/>
                <w:vertAlign w:val="baseline"/>
                <w:lang w:val="en-US" w:eastAsia="zh-CN"/>
              </w:rPr>
            </w:pPr>
          </w:p>
          <w:p>
            <w:pPr>
              <w:jc w:val="both"/>
              <w:rPr>
                <w:rFonts w:hint="eastAsia" w:ascii="宋体" w:hAnsi="宋体" w:eastAsia="宋体" w:cs="宋体"/>
                <w:sz w:val="20"/>
                <w:szCs w:val="20"/>
              </w:rPr>
            </w:pPr>
          </w:p>
          <w:p>
            <w:pPr>
              <w:jc w:val="both"/>
              <w:rPr>
                <w:rStyle w:val="8"/>
                <w:rFonts w:hint="eastAsia" w:ascii="宋体" w:hAnsi="宋体" w:eastAsia="宋体" w:cs="宋体"/>
                <w:sz w:val="20"/>
                <w:szCs w:val="20"/>
                <w:lang w:val="en-US" w:eastAsia="zh-CN" w:bidi="ar"/>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"http://www.zsyty.com" </w:instrText>
            </w:r>
            <w:r>
              <w:rPr>
                <w:rFonts w:hint="eastAsia" w:ascii="宋体" w:hAnsi="宋体" w:eastAsia="宋体" w:cs="宋体"/>
                <w:sz w:val="20"/>
                <w:szCs w:val="20"/>
              </w:rPr>
              <w:fldChar w:fldCharType="separate"/>
            </w:r>
            <w:r>
              <w:rPr>
                <w:rStyle w:val="5"/>
                <w:rFonts w:hint="eastAsia" w:ascii="宋体" w:hAnsi="宋体" w:eastAsia="宋体" w:cs="宋体"/>
                <w:kern w:val="0"/>
                <w:sz w:val="20"/>
                <w:szCs w:val="20"/>
                <w:lang w:bidi="ar"/>
              </w:rPr>
              <w:t>www.zsyty.com</w:t>
            </w:r>
            <w:r>
              <w:rPr>
                <w:rStyle w:val="5"/>
                <w:rFonts w:hint="eastAsia" w:ascii="宋体" w:hAnsi="宋体" w:eastAsia="宋体" w:cs="宋体"/>
                <w:kern w:val="0"/>
                <w:sz w:val="20"/>
                <w:szCs w:val="20"/>
                <w:lang w:bidi="ar"/>
              </w:rPr>
              <w:fldChar w:fldCharType="end"/>
            </w:r>
            <w:r>
              <w:rPr>
                <w:rStyle w:val="5"/>
                <w:rFonts w:hint="eastAsia" w:ascii="宋体" w:hAnsi="宋体" w:eastAsia="宋体" w:cs="宋体"/>
                <w:kern w:val="0"/>
                <w:sz w:val="20"/>
                <w:szCs w:val="20"/>
                <w:lang w:val="en-US" w:eastAsia="zh-CN" w:bidi="ar"/>
              </w:rPr>
              <w:t xml:space="preserve">  </w:t>
            </w:r>
            <w:r>
              <w:rPr>
                <w:rStyle w:val="8"/>
                <w:rFonts w:hint="eastAsia" w:ascii="宋体" w:hAnsi="宋体" w:eastAsia="宋体" w:cs="宋体"/>
                <w:kern w:val="0"/>
                <w:sz w:val="20"/>
                <w:szCs w:val="20"/>
                <w:lang w:bidi="ar"/>
              </w:rPr>
              <w:t>www.zsyty.cn</w:t>
            </w:r>
          </w:p>
          <w:p>
            <w:pPr>
              <w:rPr>
                <w:rFonts w:hint="eastAsia" w:ascii="宋体" w:hAnsi="宋体" w:eastAsia="宋体" w:cs="宋体"/>
                <w:b/>
                <w:bCs/>
                <w:color w:val="000000"/>
                <w:kern w:val="0"/>
                <w:sz w:val="30"/>
                <w:szCs w:val="30"/>
                <w:vertAlign w:val="baseline"/>
              </w:rPr>
            </w:pPr>
          </w:p>
        </w:tc>
        <w:tc>
          <w:tcPr>
            <w:tcW w:w="1274" w:type="dxa"/>
            <w:vAlign w:val="top"/>
          </w:tcPr>
          <w:p>
            <w:pPr>
              <w:rPr>
                <w:rFonts w:hint="eastAsia" w:ascii="宋体" w:hAnsi="宋体" w:eastAsia="宋体" w:cs="宋体"/>
                <w:color w:val="000000"/>
                <w:kern w:val="0"/>
                <w:sz w:val="20"/>
                <w:szCs w:val="20"/>
              </w:rPr>
            </w:pPr>
          </w:p>
          <w:p>
            <w:pP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具备入网条件的企业在平台交易达成后收取5%服务费,其它费用暂不收取</w:t>
            </w:r>
          </w:p>
        </w:tc>
        <w:tc>
          <w:tcPr>
            <w:tcW w:w="1306" w:type="dxa"/>
            <w:vAlign w:val="top"/>
          </w:tcPr>
          <w:p>
            <w:pPr>
              <w:rPr>
                <w:rFonts w:hint="eastAsia" w:ascii="宋体" w:hAnsi="宋体" w:eastAsia="宋体" w:cs="宋体"/>
                <w:color w:val="000000"/>
                <w:kern w:val="0"/>
                <w:sz w:val="20"/>
                <w:szCs w:val="20"/>
              </w:rPr>
            </w:pPr>
          </w:p>
          <w:p>
            <w:pP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具备入网条件的企业在平台交易达成后,收取1%服务费,其它费用暂不收取</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二、</w:t>
      </w:r>
      <w:r>
        <w:rPr>
          <w:rFonts w:hint="eastAsia" w:ascii="宋体" w:hAnsi="宋体" w:eastAsia="宋体" w:cs="宋体"/>
          <w:b w:val="0"/>
          <w:bCs w:val="0"/>
          <w:sz w:val="28"/>
          <w:szCs w:val="28"/>
          <w:lang w:val="en-US" w:eastAsia="zh-CN"/>
        </w:rPr>
        <w:t>单位名称：</w:t>
      </w:r>
      <w:r>
        <w:rPr>
          <w:rFonts w:hint="eastAsia" w:ascii="宋体" w:hAnsi="宋体" w:eastAsia="宋体" w:cs="宋体"/>
          <w:i w:val="0"/>
          <w:iCs w:val="0"/>
          <w:color w:val="000000"/>
          <w:sz w:val="28"/>
          <w:szCs w:val="28"/>
          <w:u w:val="none"/>
          <w:lang w:val="en-US" w:eastAsia="zh-CN"/>
        </w:rPr>
        <w:t>陕西安康秦巴众创科技发展有限公司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lang w:val="en-US" w:eastAsia="zh-CN"/>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i w:val="0"/>
          <w:iCs w:val="0"/>
          <w:color w:val="000000"/>
          <w:sz w:val="28"/>
          <w:szCs w:val="28"/>
          <w:u w:val="none"/>
          <w:lang w:val="en-US" w:eastAsia="zh-CN"/>
        </w:rPr>
        <w:t>陕西扶贫空间消费帮扶平台</w:t>
      </w:r>
      <w:r>
        <w:rPr>
          <w:rFonts w:hint="eastAsia" w:ascii="宋体" w:hAnsi="宋体" w:eastAsia="宋体" w:cs="宋体"/>
          <w:b w:val="0"/>
          <w:bCs w:val="0"/>
          <w:color w:val="000000"/>
          <w:kern w:val="0"/>
          <w:sz w:val="28"/>
          <w:szCs w:val="28"/>
          <w:lang w:val="en-US" w:eastAsia="zh-CN"/>
        </w:rPr>
        <w:t xml:space="preserve">                       联系人：</w:t>
      </w:r>
      <w:r>
        <w:rPr>
          <w:rFonts w:hint="eastAsia"/>
          <w:sz w:val="28"/>
          <w:szCs w:val="28"/>
          <w:lang w:val="en-US" w:eastAsia="zh-CN"/>
        </w:rPr>
        <w:t>孔令旗13772227286</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2"/>
        <w:gridCol w:w="3060"/>
        <w:gridCol w:w="2625"/>
        <w:gridCol w:w="219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2"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3060"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625"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190"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180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2" w:type="dxa"/>
            <w:vAlign w:val="center"/>
          </w:tcPr>
          <w:p>
            <w:pPr>
              <w:jc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大数据分析与指导、产品销售与推广、电商孵化与运营、品牌塑造与培育、文创设计与包装、产品检验与检测、溯源体系打造与建设、物</w:t>
            </w:r>
          </w:p>
          <w:p>
            <w:pPr>
              <w:jc w:val="both"/>
              <w:rPr>
                <w:rFonts w:hint="eastAsia" w:ascii="宋体" w:hAnsi="宋体" w:eastAsia="宋体" w:cs="宋体"/>
                <w:b/>
                <w:bCs/>
                <w:color w:val="000000"/>
                <w:kern w:val="0"/>
                <w:sz w:val="30"/>
                <w:szCs w:val="30"/>
                <w:vertAlign w:val="baseline"/>
              </w:rPr>
            </w:pPr>
            <w:r>
              <w:rPr>
                <w:rFonts w:hint="default" w:ascii="宋体" w:hAnsi="宋体" w:eastAsia="宋体" w:cs="宋体"/>
                <w:i w:val="0"/>
                <w:iCs w:val="0"/>
                <w:color w:val="000000"/>
                <w:sz w:val="20"/>
                <w:szCs w:val="20"/>
                <w:u w:val="none"/>
                <w:lang w:val="en-US" w:eastAsia="zh-CN"/>
              </w:rPr>
              <w:t>流仓储与配送</w:t>
            </w:r>
            <w:r>
              <w:rPr>
                <w:rFonts w:hint="eastAsia" w:ascii="宋体" w:hAnsi="宋体" w:eastAsia="宋体" w:cs="宋体"/>
                <w:i w:val="0"/>
                <w:iCs w:val="0"/>
                <w:color w:val="000000"/>
                <w:sz w:val="20"/>
                <w:szCs w:val="20"/>
                <w:u w:val="none"/>
                <w:lang w:val="en-US" w:eastAsia="zh-CN"/>
              </w:rPr>
              <w:t>。</w:t>
            </w:r>
          </w:p>
        </w:tc>
        <w:tc>
          <w:tcPr>
            <w:tcW w:w="3060" w:type="dxa"/>
            <w:vAlign w:val="center"/>
          </w:tcPr>
          <w:p>
            <w:pPr>
              <w:keepNext w:val="0"/>
              <w:keepLines w:val="0"/>
              <w:widowControl/>
              <w:numPr>
                <w:ilvl w:val="0"/>
                <w:numId w:val="1"/>
              </w:numPr>
              <w:suppressLineNumbers w:val="0"/>
              <w:jc w:val="left"/>
              <w:textAlignment w:val="center"/>
              <w:rPr>
                <w:rFonts w:hint="eastAsia"/>
                <w:sz w:val="20"/>
                <w:szCs w:val="20"/>
                <w:lang w:val="en-US" w:eastAsia="zh-CN"/>
              </w:rPr>
            </w:pPr>
            <w:r>
              <w:rPr>
                <w:rFonts w:hint="eastAsia"/>
                <w:sz w:val="20"/>
                <w:szCs w:val="20"/>
                <w:lang w:val="en-US" w:eastAsia="zh-CN"/>
              </w:rPr>
              <w:t>企业营业执照</w:t>
            </w:r>
          </w:p>
          <w:p>
            <w:pPr>
              <w:pStyle w:val="2"/>
              <w:numPr>
                <w:ilvl w:val="0"/>
                <w:numId w:val="1"/>
              </w:numPr>
              <w:jc w:val="left"/>
              <w:rPr>
                <w:rFonts w:hint="default"/>
                <w:sz w:val="20"/>
                <w:szCs w:val="20"/>
                <w:lang w:val="en-US" w:eastAsia="zh-CN"/>
              </w:rPr>
            </w:pPr>
            <w:r>
              <w:rPr>
                <w:rFonts w:hint="eastAsia"/>
                <w:sz w:val="20"/>
                <w:szCs w:val="20"/>
                <w:lang w:val="en-US" w:eastAsia="zh-CN"/>
              </w:rPr>
              <w:t>银行开户许可证</w:t>
            </w:r>
          </w:p>
          <w:p>
            <w:pPr>
              <w:pStyle w:val="2"/>
              <w:numPr>
                <w:ilvl w:val="0"/>
                <w:numId w:val="1"/>
              </w:numPr>
              <w:jc w:val="left"/>
              <w:rPr>
                <w:rFonts w:hint="default"/>
                <w:sz w:val="20"/>
                <w:szCs w:val="20"/>
                <w:lang w:val="en-US" w:eastAsia="zh-CN"/>
              </w:rPr>
            </w:pPr>
            <w:r>
              <w:rPr>
                <w:rFonts w:hint="eastAsia"/>
                <w:sz w:val="20"/>
                <w:szCs w:val="20"/>
                <w:lang w:val="en-US" w:eastAsia="zh-CN"/>
              </w:rPr>
              <w:t>食品生产许可证或食品经营许可证 4、法人身份证复印件</w:t>
            </w:r>
          </w:p>
          <w:p>
            <w:pPr>
              <w:jc w:val="left"/>
              <w:rPr>
                <w:rFonts w:hint="eastAsia" w:ascii="宋体" w:hAnsi="宋体" w:eastAsia="宋体" w:cs="宋体"/>
                <w:b/>
                <w:bCs/>
                <w:color w:val="000000"/>
                <w:kern w:val="0"/>
                <w:sz w:val="30"/>
                <w:szCs w:val="30"/>
                <w:vertAlign w:val="baseline"/>
              </w:rPr>
            </w:pPr>
            <w:r>
              <w:rPr>
                <w:rFonts w:hint="eastAsia"/>
                <w:sz w:val="20"/>
                <w:szCs w:val="20"/>
                <w:lang w:val="en-US" w:eastAsia="zh-CN"/>
              </w:rPr>
              <w:t>5、产品质检报告</w:t>
            </w:r>
          </w:p>
        </w:tc>
        <w:tc>
          <w:tcPr>
            <w:tcW w:w="2625" w:type="dxa"/>
            <w:vAlign w:val="center"/>
          </w:tcPr>
          <w:p>
            <w:pPr>
              <w:jc w:val="center"/>
              <w:rPr>
                <w:rFonts w:hint="eastAsia" w:ascii="宋体" w:hAnsi="宋体" w:eastAsia="宋体" w:cs="宋体"/>
                <w:b/>
                <w:bCs/>
                <w:color w:val="000000"/>
                <w:kern w:val="0"/>
                <w:sz w:val="30"/>
                <w:szCs w:val="30"/>
                <w:vertAlign w:val="baseline"/>
              </w:rPr>
            </w:pPr>
            <w:r>
              <w:rPr>
                <w:rStyle w:val="8"/>
                <w:rFonts w:hint="eastAsia"/>
                <w:sz w:val="20"/>
                <w:szCs w:val="20"/>
                <w:lang w:val="en-US" w:eastAsia="zh-CN" w:bidi="ar"/>
              </w:rPr>
              <w:t>http://www.akfpsc.com/</w:t>
            </w:r>
          </w:p>
        </w:tc>
        <w:tc>
          <w:tcPr>
            <w:tcW w:w="2190" w:type="dxa"/>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免费入驻、</w:t>
            </w:r>
          </w:p>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免费上线、</w:t>
            </w:r>
          </w:p>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auto"/>
                <w:sz w:val="20"/>
                <w:szCs w:val="20"/>
                <w:u w:val="none"/>
                <w:lang w:val="en-US" w:eastAsia="zh-CN"/>
              </w:rPr>
              <w:t>免费推广</w:t>
            </w:r>
          </w:p>
        </w:tc>
        <w:tc>
          <w:tcPr>
            <w:tcW w:w="1804" w:type="dxa"/>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免费入驻、</w:t>
            </w:r>
          </w:p>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免费上线、</w:t>
            </w:r>
          </w:p>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auto"/>
                <w:sz w:val="20"/>
                <w:szCs w:val="20"/>
                <w:u w:val="none"/>
                <w:lang w:val="en-US" w:eastAsia="zh-CN"/>
              </w:rPr>
              <w:t>免费推广</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三、</w:t>
      </w:r>
      <w:r>
        <w:rPr>
          <w:rFonts w:hint="eastAsia" w:ascii="宋体" w:hAnsi="宋体" w:eastAsia="宋体" w:cs="宋体"/>
          <w:b w:val="0"/>
          <w:bCs w:val="0"/>
          <w:sz w:val="28"/>
          <w:szCs w:val="28"/>
          <w:lang w:val="en-US" w:eastAsia="zh-CN"/>
        </w:rPr>
        <w:t>单位名称：</w:t>
      </w:r>
      <w:r>
        <w:rPr>
          <w:rFonts w:hint="eastAsia" w:ascii="宋体" w:hAnsi="宋体" w:eastAsia="宋体" w:cs="宋体"/>
          <w:i w:val="0"/>
          <w:iCs w:val="0"/>
          <w:color w:val="000000"/>
          <w:kern w:val="0"/>
          <w:sz w:val="28"/>
          <w:szCs w:val="28"/>
          <w:u w:val="none"/>
          <w:lang w:val="en-US" w:eastAsia="zh-CN" w:bidi="ar"/>
        </w:rPr>
        <w:t>陕西工业协作配套服务中心有限公司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lang w:val="en-US" w:eastAsia="zh-CN"/>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i w:val="0"/>
          <w:iCs w:val="0"/>
          <w:color w:val="000000"/>
          <w:kern w:val="0"/>
          <w:sz w:val="28"/>
          <w:szCs w:val="28"/>
          <w:u w:val="none"/>
          <w:lang w:val="en-US" w:eastAsia="zh-CN" w:bidi="ar"/>
        </w:rPr>
        <w:t>陕西供应链协作信息服务平台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i w:val="0"/>
          <w:iCs w:val="0"/>
          <w:color w:val="000000"/>
          <w:kern w:val="0"/>
          <w:sz w:val="28"/>
          <w:szCs w:val="28"/>
          <w:u w:val="none"/>
          <w:lang w:val="en-US" w:eastAsia="zh-CN" w:bidi="ar"/>
        </w:rPr>
        <w:t>郝静云 15129202211</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610"/>
        <w:gridCol w:w="2465"/>
        <w:gridCol w:w="259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7" w:type="dxa"/>
          </w:tcPr>
          <w:p>
            <w:pPr>
              <w:pStyle w:val="2"/>
              <w:numPr>
                <w:ilvl w:val="0"/>
                <w:numId w:val="0"/>
              </w:numPr>
              <w:ind w:firstLine="1004" w:firstLineChars="5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610"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465"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59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59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7" w:type="dxa"/>
            <w:vAlign w:val="center"/>
          </w:tcPr>
          <w:p>
            <w:pPr>
              <w:pStyle w:val="2"/>
              <w:widowControl w:val="0"/>
              <w:numPr>
                <w:ilvl w:val="0"/>
                <w:numId w:val="0"/>
              </w:numPr>
              <w:ind w:left="0" w:leftChars="0" w:firstLine="0" w:firstLineChars="0"/>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政策分享、供需对接、供应链企业推介、陕西特色产品零售、团购电商销售等。</w:t>
            </w:r>
          </w:p>
        </w:tc>
        <w:tc>
          <w:tcPr>
            <w:tcW w:w="2610" w:type="dxa"/>
            <w:vAlign w:val="center"/>
          </w:tcPr>
          <w:p>
            <w:pPr>
              <w:pStyle w:val="2"/>
              <w:widowControl w:val="0"/>
              <w:numPr>
                <w:ilvl w:val="0"/>
                <w:numId w:val="0"/>
              </w:numPr>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kern w:val="0"/>
                <w:sz w:val="20"/>
                <w:szCs w:val="20"/>
                <w:u w:val="none"/>
                <w:lang w:val="en-US" w:eastAsia="zh-CN" w:bidi="ar"/>
              </w:rPr>
              <w:t xml:space="preserve">1、陕西省内注册的独立法人单位；   </w:t>
            </w:r>
          </w:p>
          <w:p>
            <w:pPr>
              <w:pStyle w:val="2"/>
              <w:widowControl w:val="0"/>
              <w:numPr>
                <w:ilvl w:val="0"/>
                <w:numId w:val="0"/>
              </w:numPr>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kern w:val="0"/>
                <w:sz w:val="20"/>
                <w:szCs w:val="20"/>
                <w:u w:val="none"/>
                <w:lang w:val="en-US" w:eastAsia="zh-CN" w:bidi="ar"/>
              </w:rPr>
              <w:t>2、财务状况良好且具有良好的依法纳税记录；        3、在经营活动中没有重大违法记录。</w:t>
            </w:r>
          </w:p>
        </w:tc>
        <w:tc>
          <w:tcPr>
            <w:tcW w:w="2465" w:type="dxa"/>
            <w:vAlign w:val="center"/>
          </w:tcPr>
          <w:p>
            <w:pPr>
              <w:pStyle w:val="2"/>
              <w:widowControl w:val="0"/>
              <w:numPr>
                <w:ilvl w:val="0"/>
                <w:numId w:val="0"/>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网址：</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"http://www.sxxzpt.com" </w:instrText>
            </w:r>
            <w:r>
              <w:rPr>
                <w:rFonts w:hint="eastAsia" w:ascii="宋体" w:hAnsi="宋体" w:eastAsia="宋体" w:cs="宋体"/>
                <w:i w:val="0"/>
                <w:iCs w:val="0"/>
                <w:color w:val="000000"/>
                <w:kern w:val="0"/>
                <w:sz w:val="20"/>
                <w:szCs w:val="20"/>
                <w:u w:val="none"/>
                <w:lang w:val="en-US" w:eastAsia="zh-CN" w:bidi="ar"/>
              </w:rPr>
              <w:fldChar w:fldCharType="separate"/>
            </w:r>
            <w:r>
              <w:rPr>
                <w:rStyle w:val="5"/>
                <w:rFonts w:hint="eastAsia" w:ascii="宋体" w:hAnsi="宋体" w:eastAsia="宋体" w:cs="宋体"/>
                <w:i w:val="0"/>
                <w:iCs w:val="0"/>
                <w:color w:val="000000"/>
                <w:kern w:val="0"/>
                <w:sz w:val="20"/>
                <w:szCs w:val="20"/>
                <w:u w:val="none"/>
                <w:lang w:val="en-US" w:eastAsia="zh-CN" w:bidi="ar"/>
              </w:rPr>
              <w:t>www.sxxzpt.com</w:t>
            </w:r>
            <w:r>
              <w:rPr>
                <w:rFonts w:hint="eastAsia" w:ascii="宋体" w:hAnsi="宋体" w:eastAsia="宋体" w:cs="宋体"/>
                <w:i w:val="0"/>
                <w:iCs w:val="0"/>
                <w:color w:val="000000"/>
                <w:kern w:val="0"/>
                <w:sz w:val="20"/>
                <w:szCs w:val="20"/>
                <w:u w:val="none"/>
                <w:lang w:val="en-US" w:eastAsia="zh-CN" w:bidi="ar"/>
              </w:rPr>
              <w:fldChar w:fldCharType="end"/>
            </w:r>
          </w:p>
          <w:p>
            <w:pPr>
              <w:pStyle w:val="2"/>
              <w:widowControl w:val="0"/>
              <w:numPr>
                <w:ilvl w:val="0"/>
                <w:numId w:val="0"/>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公众号：</w:t>
            </w:r>
            <w:r>
              <w:rPr>
                <w:rFonts w:hint="eastAsia" w:ascii="宋体" w:hAnsi="宋体" w:eastAsia="宋体" w:cs="宋体"/>
                <w:i w:val="0"/>
                <w:iCs w:val="0"/>
                <w:color w:val="000000"/>
                <w:kern w:val="0"/>
                <w:sz w:val="20"/>
                <w:szCs w:val="20"/>
                <w:u w:val="none"/>
                <w:lang w:val="en-US" w:eastAsia="zh-CN" w:bidi="ar"/>
              </w:rPr>
              <w:t xml:space="preserve"> </w:t>
            </w:r>
          </w:p>
          <w:p>
            <w:pPr>
              <w:pStyle w:val="2"/>
              <w:widowControl w:val="0"/>
              <w:numPr>
                <w:ilvl w:val="0"/>
                <w:numId w:val="0"/>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陕西供应链协作信息平台、陕西汽车</w:t>
            </w:r>
          </w:p>
          <w:p>
            <w:pPr>
              <w:pStyle w:val="2"/>
              <w:widowControl w:val="0"/>
              <w:numPr>
                <w:ilvl w:val="0"/>
                <w:numId w:val="0"/>
              </w:numPr>
              <w:jc w:val="both"/>
              <w:rPr>
                <w:rStyle w:val="9"/>
                <w:rFonts w:hint="default"/>
                <w:sz w:val="20"/>
                <w:szCs w:val="20"/>
                <w:lang w:val="en-US" w:eastAsia="zh-CN" w:bidi="ar"/>
              </w:rPr>
            </w:pPr>
            <w:r>
              <w:rPr>
                <w:rStyle w:val="9"/>
                <w:b/>
                <w:bCs/>
                <w:sz w:val="20"/>
                <w:szCs w:val="20"/>
                <w:lang w:val="en-US" w:eastAsia="zh-CN" w:bidi="ar"/>
              </w:rPr>
              <w:t>小程序：</w:t>
            </w:r>
            <w:r>
              <w:rPr>
                <w:rStyle w:val="9"/>
                <w:rFonts w:hint="eastAsia"/>
                <w:sz w:val="20"/>
                <w:szCs w:val="20"/>
                <w:lang w:val="en-US" w:eastAsia="zh-CN" w:bidi="ar"/>
              </w:rPr>
              <w:t>秦人情礼</w:t>
            </w:r>
          </w:p>
          <w:p>
            <w:pPr>
              <w:pStyle w:val="2"/>
              <w:widowControl w:val="0"/>
              <w:numPr>
                <w:ilvl w:val="0"/>
                <w:numId w:val="0"/>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抖音秦人情礼</w:t>
            </w:r>
          </w:p>
          <w:p>
            <w:pPr>
              <w:pStyle w:val="2"/>
              <w:widowControl w:val="0"/>
              <w:numPr>
                <w:ilvl w:val="0"/>
                <w:numId w:val="0"/>
              </w:numPr>
              <w:ind w:left="0" w:leftChars="0" w:firstLine="400" w:firstLineChars="200"/>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kern w:val="0"/>
                <w:sz w:val="20"/>
                <w:szCs w:val="20"/>
                <w:u w:val="none"/>
                <w:lang w:val="en-US" w:eastAsia="zh-CN" w:bidi="ar"/>
              </w:rPr>
              <w:t>陕西特色馆</w:t>
            </w:r>
          </w:p>
        </w:tc>
        <w:tc>
          <w:tcPr>
            <w:tcW w:w="2594" w:type="dxa"/>
            <w:vAlign w:val="center"/>
          </w:tcPr>
          <w:p>
            <w:pPr>
              <w:pStyle w:val="2"/>
              <w:widowControl w:val="0"/>
              <w:numPr>
                <w:ilvl w:val="0"/>
                <w:numId w:val="2"/>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陕西省内注册的</w:t>
            </w:r>
            <w:r>
              <w:rPr>
                <w:rFonts w:hint="eastAsia" w:ascii="宋体" w:hAnsi="宋体" w:eastAsia="宋体" w:cs="宋体"/>
                <w:i w:val="0"/>
                <w:iCs w:val="0"/>
                <w:color w:val="000000"/>
                <w:sz w:val="20"/>
                <w:szCs w:val="20"/>
                <w:u w:val="none"/>
                <w:lang w:val="en-US" w:eastAsia="zh-CN"/>
              </w:rPr>
              <w:t>企业免</w:t>
            </w:r>
          </w:p>
          <w:p>
            <w:pPr>
              <w:pStyle w:val="2"/>
              <w:widowControl w:val="0"/>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费上平台；</w:t>
            </w:r>
          </w:p>
          <w:p>
            <w:pPr>
              <w:pStyle w:val="2"/>
              <w:widowControl w:val="0"/>
              <w:numPr>
                <w:ilvl w:val="0"/>
                <w:numId w:val="0"/>
              </w:numPr>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kern w:val="0"/>
                <w:sz w:val="20"/>
                <w:szCs w:val="20"/>
                <w:u w:val="none"/>
                <w:lang w:val="en-US" w:eastAsia="zh-CN" w:bidi="ar"/>
              </w:rPr>
              <w:t>2、陕西省内注册的消费品</w:t>
            </w:r>
            <w:r>
              <w:rPr>
                <w:rFonts w:hint="eastAsia" w:ascii="宋体" w:hAnsi="宋体" w:eastAsia="宋体" w:cs="宋体"/>
                <w:i w:val="0"/>
                <w:iCs w:val="0"/>
                <w:color w:val="000000"/>
                <w:sz w:val="20"/>
                <w:szCs w:val="20"/>
                <w:u w:val="none"/>
                <w:lang w:val="en-US" w:eastAsia="zh-CN"/>
              </w:rPr>
              <w:t>企业免费上平台并销售。</w:t>
            </w:r>
          </w:p>
        </w:tc>
        <w:tc>
          <w:tcPr>
            <w:tcW w:w="2595" w:type="dxa"/>
            <w:vAlign w:val="center"/>
          </w:tcPr>
          <w:p>
            <w:pPr>
              <w:pStyle w:val="2"/>
              <w:widowControl w:val="0"/>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1、陕西省内注册</w:t>
            </w:r>
            <w:r>
              <w:rPr>
                <w:rFonts w:hint="eastAsia" w:ascii="宋体" w:hAnsi="宋体" w:eastAsia="宋体" w:cs="宋体"/>
                <w:i w:val="0"/>
                <w:iCs w:val="0"/>
                <w:color w:val="000000"/>
                <w:sz w:val="20"/>
                <w:szCs w:val="20"/>
                <w:u w:val="none"/>
                <w:lang w:val="en-US" w:eastAsia="zh-CN"/>
              </w:rPr>
              <w:t>企业免费上平台；</w:t>
            </w:r>
          </w:p>
          <w:p>
            <w:pPr>
              <w:pStyle w:val="2"/>
              <w:widowControl w:val="0"/>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2、陕西省内注册消费品</w:t>
            </w:r>
            <w:r>
              <w:rPr>
                <w:rFonts w:hint="eastAsia" w:ascii="宋体" w:hAnsi="宋体" w:eastAsia="宋体" w:cs="宋体"/>
                <w:i w:val="0"/>
                <w:iCs w:val="0"/>
                <w:color w:val="000000"/>
                <w:sz w:val="20"/>
                <w:szCs w:val="20"/>
                <w:u w:val="none"/>
                <w:lang w:val="en-US" w:eastAsia="zh-CN"/>
              </w:rPr>
              <w:t>企业免费上平台并销售。</w:t>
            </w:r>
          </w:p>
          <w:p>
            <w:pPr>
              <w:pStyle w:val="2"/>
              <w:widowControl w:val="0"/>
              <w:numPr>
                <w:ilvl w:val="0"/>
                <w:numId w:val="0"/>
              </w:numPr>
              <w:ind w:left="0" w:leftChars="0" w:firstLine="0" w:firstLineChar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3、计划后期搭建线上展厅，陕西省内注册的企业可以</w:t>
            </w:r>
          </w:p>
          <w:p>
            <w:pPr>
              <w:pStyle w:val="2"/>
              <w:widowControl w:val="0"/>
              <w:numPr>
                <w:ilvl w:val="0"/>
                <w:numId w:val="0"/>
              </w:numPr>
              <w:ind w:left="0" w:leftChars="0" w:firstLine="0" w:firstLineChars="0"/>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免费上线上展厅。</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四、</w:t>
      </w:r>
      <w:r>
        <w:rPr>
          <w:rFonts w:hint="eastAsia" w:ascii="宋体" w:hAnsi="宋体" w:eastAsia="宋体" w:cs="宋体"/>
          <w:b w:val="0"/>
          <w:bCs w:val="0"/>
          <w:sz w:val="28"/>
          <w:szCs w:val="28"/>
          <w:lang w:val="en-US" w:eastAsia="zh-CN"/>
        </w:rPr>
        <w:t>单位名称：</w:t>
      </w:r>
      <w:r>
        <w:rPr>
          <w:rFonts w:hint="eastAsia" w:ascii="宋体" w:hAnsi="宋体" w:eastAsia="宋体" w:cs="宋体"/>
          <w:i w:val="0"/>
          <w:iCs w:val="0"/>
          <w:color w:val="000000"/>
          <w:sz w:val="28"/>
          <w:szCs w:val="28"/>
          <w:u w:val="none"/>
          <w:lang w:val="en-US" w:eastAsia="zh-CN"/>
        </w:rPr>
        <w:t>陕西海外投资发展有限公司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sz w:val="28"/>
          <w:szCs w:val="28"/>
          <w:lang w:val="en-US" w:eastAsia="zh-CN"/>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i w:val="0"/>
          <w:iCs w:val="0"/>
          <w:color w:val="000000"/>
          <w:sz w:val="28"/>
          <w:szCs w:val="28"/>
          <w:u w:val="none"/>
          <w:lang w:val="en-US" w:eastAsia="zh-CN"/>
        </w:rPr>
        <w:t>陕西海外投资发展有限公司供应链服务平台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sz w:val="28"/>
          <w:szCs w:val="28"/>
          <w:lang w:val="en-US" w:eastAsia="zh-CN"/>
        </w:rPr>
        <w:t>张琮劼</w:t>
      </w:r>
      <w:r>
        <w:rPr>
          <w:rFonts w:hint="eastAsia" w:ascii="宋体" w:hAnsi="宋体" w:eastAsia="宋体" w:cs="宋体"/>
          <w:kern w:val="2"/>
          <w:sz w:val="28"/>
          <w:szCs w:val="28"/>
          <w:lang w:val="en-US" w:eastAsia="zh-CN" w:bidi="ar-SA"/>
        </w:rPr>
        <w:t>18629676319</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4470"/>
        <w:gridCol w:w="1845"/>
        <w:gridCol w:w="222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4470" w:type="dxa"/>
          </w:tcPr>
          <w:p>
            <w:pPr>
              <w:pStyle w:val="2"/>
              <w:numPr>
                <w:ilvl w:val="0"/>
                <w:numId w:val="0"/>
              </w:numPr>
              <w:ind w:firstLine="1405" w:firstLineChars="7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1845" w:type="dxa"/>
          </w:tcPr>
          <w:p>
            <w:pPr>
              <w:pStyle w:val="2"/>
              <w:numPr>
                <w:ilvl w:val="0"/>
                <w:numId w:val="0"/>
              </w:numPr>
              <w:ind w:firstLine="402" w:firstLineChars="200"/>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入网端口</w:t>
            </w:r>
          </w:p>
          <w:p>
            <w:pPr>
              <w:pStyle w:val="2"/>
              <w:numPr>
                <w:ilvl w:val="0"/>
                <w:numId w:val="0"/>
              </w:numPr>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（点击链接点）</w:t>
            </w:r>
          </w:p>
        </w:tc>
        <w:tc>
          <w:tcPr>
            <w:tcW w:w="2220" w:type="dxa"/>
          </w:tcPr>
          <w:p>
            <w:pPr>
              <w:pStyle w:val="2"/>
              <w:numPr>
                <w:ilvl w:val="0"/>
                <w:numId w:val="0"/>
              </w:numPr>
              <w:ind w:firstLine="402" w:firstLineChars="2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28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2152" w:type="dxa"/>
            <w:vAlign w:val="center"/>
          </w:tcPr>
          <w:p>
            <w:pPr>
              <w:spacing w:before="315" w:beforeLines="100" w:beforeAutospacing="0"/>
              <w:jc w:val="both"/>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vertAlign w:val="baseline"/>
                <w:lang w:val="en-US" w:eastAsia="zh-CN"/>
              </w:rPr>
              <w:t>以“两个平台一个体系”（即外贸综合服务平台、供应链服务平台和“海外仓”体系），为中小企业提供外贸综合服务和供应链金融服务。</w:t>
            </w:r>
          </w:p>
        </w:tc>
        <w:tc>
          <w:tcPr>
            <w:tcW w:w="4470" w:type="dxa"/>
            <w:vAlign w:val="center"/>
          </w:tcPr>
          <w:p>
            <w:pPr>
              <w:rPr>
                <w:rFonts w:hint="eastAsia"/>
                <w:sz w:val="20"/>
                <w:szCs w:val="20"/>
                <w:lang w:val="en-US" w:eastAsia="zh-CN"/>
              </w:rPr>
            </w:pPr>
            <w:r>
              <w:rPr>
                <w:rFonts w:hint="eastAsia"/>
                <w:sz w:val="20"/>
                <w:szCs w:val="20"/>
                <w:lang w:val="en-US" w:eastAsia="zh-CN"/>
              </w:rPr>
              <w:t>1.企业征信状况良好，没有不良信用记录；</w:t>
            </w:r>
          </w:p>
          <w:p>
            <w:pPr>
              <w:rPr>
                <w:rFonts w:hint="eastAsia"/>
                <w:sz w:val="20"/>
                <w:szCs w:val="20"/>
                <w:lang w:val="en-US" w:eastAsia="zh-CN"/>
              </w:rPr>
            </w:pPr>
            <w:r>
              <w:rPr>
                <w:rFonts w:hint="eastAsia"/>
                <w:sz w:val="20"/>
                <w:szCs w:val="20"/>
                <w:lang w:val="en-US" w:eastAsia="zh-CN"/>
              </w:rPr>
              <w:t>2.具有工商行政管理部门核准登记，且年检合格的</w:t>
            </w:r>
            <w:r>
              <w:rPr>
                <w:rFonts w:hint="eastAsia"/>
                <w:sz w:val="20"/>
                <w:szCs w:val="20"/>
                <w:lang w:val="en-US" w:eastAsia="zh-CN"/>
              </w:rPr>
              <w:fldChar w:fldCharType="begin"/>
            </w:r>
            <w:r>
              <w:rPr>
                <w:rFonts w:hint="eastAsia"/>
                <w:sz w:val="20"/>
                <w:szCs w:val="20"/>
                <w:lang w:val="en-US" w:eastAsia="zh-CN"/>
              </w:rPr>
              <w:instrText xml:space="preserve"> HYPERLINK "https://baike.baidu.com/item/%E8%90%A5%E4%B8%9A%E6%89%A7%E7%85%A7" \t "https://baike.baidu.com/item/%E4%BC%81%E4%B8%9A%E8%B4%B7%E6%AC%BE/_blank" </w:instrText>
            </w:r>
            <w:r>
              <w:rPr>
                <w:rFonts w:hint="eastAsia"/>
                <w:sz w:val="20"/>
                <w:szCs w:val="20"/>
                <w:lang w:val="en-US" w:eastAsia="zh-CN"/>
              </w:rPr>
              <w:fldChar w:fldCharType="separate"/>
            </w:r>
            <w:r>
              <w:rPr>
                <w:rFonts w:hint="eastAsia"/>
                <w:sz w:val="20"/>
                <w:szCs w:val="20"/>
                <w:lang w:val="en-US" w:eastAsia="zh-CN"/>
              </w:rPr>
              <w:t>营业执照</w:t>
            </w:r>
            <w:r>
              <w:rPr>
                <w:rFonts w:hint="eastAsia"/>
                <w:sz w:val="20"/>
                <w:szCs w:val="20"/>
                <w:lang w:val="en-US" w:eastAsia="zh-CN"/>
              </w:rPr>
              <w:fldChar w:fldCharType="end"/>
            </w:r>
            <w:r>
              <w:rPr>
                <w:rFonts w:hint="eastAsia"/>
                <w:sz w:val="20"/>
                <w:szCs w:val="20"/>
                <w:lang w:val="en-US" w:eastAsia="zh-CN"/>
              </w:rPr>
              <w:t>；</w:t>
            </w:r>
          </w:p>
          <w:p>
            <w:pPr>
              <w:rPr>
                <w:rFonts w:hint="eastAsia"/>
                <w:sz w:val="20"/>
                <w:szCs w:val="20"/>
                <w:lang w:val="en-US" w:eastAsia="zh-CN"/>
              </w:rPr>
            </w:pPr>
            <w:r>
              <w:rPr>
                <w:rFonts w:hint="eastAsia"/>
                <w:sz w:val="20"/>
                <w:szCs w:val="20"/>
                <w:lang w:val="en-US" w:eastAsia="zh-CN"/>
              </w:rPr>
              <w:t>3.有必要的组织机构、经营管理制度和财务管理制度，有固定依据和经营场所，合法经营，产品有市场、有效益；</w:t>
            </w:r>
          </w:p>
          <w:p>
            <w:pPr>
              <w:rPr>
                <w:rFonts w:hint="eastAsia"/>
                <w:sz w:val="20"/>
                <w:szCs w:val="20"/>
                <w:lang w:val="en-US" w:eastAsia="zh-CN"/>
              </w:rPr>
            </w:pPr>
            <w:r>
              <w:rPr>
                <w:rFonts w:hint="eastAsia"/>
                <w:sz w:val="20"/>
                <w:szCs w:val="20"/>
                <w:lang w:val="en-US" w:eastAsia="zh-CN"/>
              </w:rPr>
              <w:t>4.企业经营情况稳定，成立年限原则上在2年（含）以上；</w:t>
            </w:r>
          </w:p>
          <w:p>
            <w:pPr>
              <w:rPr>
                <w:rFonts w:hint="eastAsia" w:ascii="宋体" w:hAnsi="宋体" w:eastAsia="宋体" w:cs="宋体"/>
                <w:b/>
                <w:bCs/>
                <w:color w:val="000000"/>
                <w:kern w:val="0"/>
                <w:sz w:val="30"/>
                <w:szCs w:val="30"/>
                <w:vertAlign w:val="baseline"/>
              </w:rPr>
            </w:pPr>
            <w:r>
              <w:rPr>
                <w:rFonts w:hint="eastAsia"/>
                <w:sz w:val="20"/>
                <w:szCs w:val="20"/>
                <w:lang w:val="en-US" w:eastAsia="zh-CN"/>
              </w:rPr>
              <w:t>5.能遵守国家法律法规政策及相关规定。</w:t>
            </w:r>
          </w:p>
        </w:tc>
        <w:tc>
          <w:tcPr>
            <w:tcW w:w="1845" w:type="dxa"/>
            <w:vAlign w:val="center"/>
          </w:tcPr>
          <w:p>
            <w:pPr>
              <w:ind w:firstLine="400" w:firstLineChars="200"/>
              <w:jc w:val="both"/>
              <w:rPr>
                <w:rFonts w:hint="default" w:ascii="宋体" w:hAnsi="宋体" w:eastAsia="宋体" w:cs="宋体"/>
                <w:b/>
                <w:bCs/>
                <w:color w:val="000000"/>
                <w:kern w:val="0"/>
                <w:sz w:val="30"/>
                <w:szCs w:val="30"/>
                <w:vertAlign w:val="baseline"/>
                <w:lang w:val="en-US" w:eastAsia="zh-CN"/>
              </w:rPr>
            </w:pPr>
            <w:r>
              <w:rPr>
                <w:rFonts w:hint="eastAsia" w:ascii="宋体" w:hAnsi="宋体" w:eastAsia="宋体" w:cs="宋体"/>
                <w:b w:val="0"/>
                <w:bCs w:val="0"/>
                <w:color w:val="000000"/>
                <w:kern w:val="0"/>
                <w:sz w:val="20"/>
                <w:szCs w:val="20"/>
                <w:vertAlign w:val="baseline"/>
                <w:lang w:val="en-US" w:eastAsia="zh-CN"/>
              </w:rPr>
              <w:t>系统升级中</w:t>
            </w:r>
          </w:p>
        </w:tc>
        <w:tc>
          <w:tcPr>
            <w:tcW w:w="2220" w:type="dxa"/>
            <w:vAlign w:val="top"/>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1.企业纳税信用等级B级及以上的优先入网；</w:t>
            </w:r>
          </w:p>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2.符合国家产业政策支持、产业政策的企业优先入网；</w:t>
            </w:r>
          </w:p>
          <w:p>
            <w:pPr>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vertAlign w:val="baseline"/>
                <w:lang w:val="en-US" w:eastAsia="zh-CN"/>
              </w:rPr>
              <w:t>3.单笔供应链服务金额原则上不超过5000万元，如企业资质优，可适度放宽。</w:t>
            </w:r>
          </w:p>
        </w:tc>
        <w:tc>
          <w:tcPr>
            <w:tcW w:w="2284" w:type="dxa"/>
            <w:vAlign w:val="top"/>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1.工业核心企业的配套上下游企业优先入网；</w:t>
            </w:r>
          </w:p>
          <w:p>
            <w:pPr>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vertAlign w:val="baseline"/>
                <w:lang w:val="en-US" w:eastAsia="zh-CN"/>
              </w:rPr>
              <w:t>2.入网合作两年以上，可适当加大支持力度。</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五、</w:t>
      </w:r>
      <w:r>
        <w:rPr>
          <w:rFonts w:hint="eastAsia" w:ascii="宋体" w:hAnsi="宋体" w:eastAsia="宋体" w:cs="宋体"/>
          <w:b w:val="0"/>
          <w:bCs w:val="0"/>
          <w:sz w:val="28"/>
          <w:szCs w:val="28"/>
          <w:lang w:val="en-US" w:eastAsia="zh-CN"/>
        </w:rPr>
        <w:t>单位名称：</w:t>
      </w:r>
      <w:r>
        <w:rPr>
          <w:rFonts w:hint="eastAsia" w:ascii="宋体" w:hAnsi="宋体" w:eastAsia="宋体" w:cs="宋体"/>
          <w:b w:val="0"/>
          <w:bCs w:val="0"/>
          <w:i w:val="0"/>
          <w:iCs w:val="0"/>
          <w:color w:val="000000"/>
          <w:sz w:val="28"/>
          <w:szCs w:val="28"/>
          <w:u w:val="none"/>
          <w:lang w:val="en-US" w:eastAsia="zh-CN"/>
        </w:rPr>
        <w:t>陕西工业文化发展中心</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b w:val="0"/>
          <w:bCs w:val="0"/>
          <w:i w:val="0"/>
          <w:iCs w:val="0"/>
          <w:color w:val="000000"/>
          <w:sz w:val="28"/>
          <w:szCs w:val="28"/>
          <w:u w:val="none"/>
          <w:lang w:val="en-US" w:eastAsia="zh-CN"/>
        </w:rPr>
        <w:t>陕西重点产业供应链综合服务平台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sz w:val="28"/>
          <w:szCs w:val="28"/>
          <w:lang w:val="en-US" w:eastAsia="zh-CN"/>
        </w:rPr>
        <w:t>宋海啸13572981028</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3765"/>
        <w:gridCol w:w="2490"/>
        <w:gridCol w:w="168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3765"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490" w:type="dxa"/>
          </w:tcPr>
          <w:p>
            <w:pPr>
              <w:pStyle w:val="2"/>
              <w:numPr>
                <w:ilvl w:val="0"/>
                <w:numId w:val="0"/>
              </w:numPr>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1680"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25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vAlign w:val="top"/>
          </w:tcPr>
          <w:p>
            <w:pPr>
              <w:rPr>
                <w:rFonts w:hint="eastAsia" w:asciiTheme="majorEastAsia" w:hAnsiTheme="majorEastAsia" w:eastAsiaTheme="majorEastAsia" w:cstheme="majorEastAsia"/>
                <w:b/>
                <w:bCs/>
                <w:color w:val="000000"/>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通过将产业链上下游企业的需求汇总，企业产品、生产和服务能力的在线发布，优化供应链资源配置。通过采用中介服务和在线交易相结合的形式，为产业链上下游企业提供供需对接服务。</w:t>
            </w:r>
          </w:p>
        </w:tc>
        <w:tc>
          <w:tcPr>
            <w:tcW w:w="3765" w:type="dxa"/>
            <w:vAlign w:val="top"/>
          </w:tcPr>
          <w:p>
            <w:pPr>
              <w:keepNext w:val="0"/>
              <w:keepLines w:val="0"/>
              <w:widowControl/>
              <w:numPr>
                <w:ilvl w:val="0"/>
                <w:numId w:val="0"/>
              </w:numPr>
              <w:suppressLineNumbers w:val="0"/>
              <w:jc w:val="left"/>
              <w:textAlignment w:val="center"/>
              <w:rPr>
                <w:rFonts w:hint="eastAsia"/>
                <w:sz w:val="20"/>
                <w:szCs w:val="20"/>
                <w:lang w:eastAsia="zh-CN"/>
              </w:rPr>
            </w:pPr>
            <w:r>
              <w:rPr>
                <w:rFonts w:hint="eastAsia"/>
                <w:sz w:val="20"/>
                <w:szCs w:val="20"/>
                <w:lang w:val="en-US" w:eastAsia="zh-CN"/>
              </w:rPr>
              <w:t>1、需提供</w:t>
            </w:r>
            <w:r>
              <w:rPr>
                <w:rFonts w:hint="eastAsia"/>
                <w:sz w:val="20"/>
                <w:szCs w:val="20"/>
              </w:rPr>
              <w:t>营业执照（证书）复印件</w:t>
            </w:r>
            <w:r>
              <w:rPr>
                <w:rFonts w:hint="eastAsia"/>
                <w:sz w:val="20"/>
                <w:szCs w:val="20"/>
                <w:lang w:eastAsia="zh-CN"/>
              </w:rPr>
              <w:t>；</w:t>
            </w:r>
          </w:p>
          <w:p>
            <w:pPr>
              <w:pStyle w:val="2"/>
              <w:numPr>
                <w:ilvl w:val="0"/>
                <w:numId w:val="0"/>
              </w:numPr>
              <w:rPr>
                <w:rFonts w:hint="eastAsia"/>
                <w:sz w:val="20"/>
                <w:szCs w:val="20"/>
                <w:lang w:eastAsia="zh-CN"/>
              </w:rPr>
            </w:pPr>
            <w:r>
              <w:rPr>
                <w:rFonts w:hint="eastAsia"/>
                <w:sz w:val="20"/>
                <w:szCs w:val="20"/>
                <w:lang w:val="en-US" w:eastAsia="zh-CN"/>
              </w:rPr>
              <w:t>2、填写企业基本情况表和企业主要产品信息表；</w:t>
            </w:r>
          </w:p>
          <w:p>
            <w:pPr>
              <w:pStyle w:val="2"/>
              <w:numPr>
                <w:ilvl w:val="0"/>
                <w:numId w:val="0"/>
              </w:numPr>
              <w:rPr>
                <w:rFonts w:hint="eastAsia"/>
                <w:sz w:val="20"/>
                <w:szCs w:val="20"/>
                <w:lang w:eastAsia="zh-CN"/>
              </w:rPr>
            </w:pPr>
            <w:r>
              <w:rPr>
                <w:rFonts w:hint="eastAsia"/>
                <w:sz w:val="20"/>
                <w:szCs w:val="20"/>
                <w:lang w:val="en-US" w:eastAsia="zh-CN"/>
              </w:rPr>
              <w:t>3、企业无不良信用记录；</w:t>
            </w:r>
          </w:p>
          <w:p>
            <w:pPr>
              <w:rPr>
                <w:rFonts w:hint="eastAsia" w:asciiTheme="majorEastAsia" w:hAnsiTheme="majorEastAsia" w:eastAsiaTheme="majorEastAsia" w:cstheme="majorEastAsia"/>
                <w:b/>
                <w:bCs/>
                <w:color w:val="000000"/>
                <w:kern w:val="0"/>
                <w:sz w:val="20"/>
                <w:szCs w:val="20"/>
                <w:vertAlign w:val="baseline"/>
              </w:rPr>
            </w:pPr>
            <w:r>
              <w:rPr>
                <w:rFonts w:hint="eastAsia"/>
                <w:sz w:val="20"/>
                <w:szCs w:val="20"/>
                <w:lang w:val="en-US" w:eastAsia="zh-CN"/>
              </w:rPr>
              <w:t>4、产品（服务）属于省上重点支持</w:t>
            </w:r>
            <w:r>
              <w:rPr>
                <w:rFonts w:hint="default"/>
                <w:sz w:val="20"/>
                <w:szCs w:val="20"/>
                <w:lang w:val="en-US" w:eastAsia="zh-CN"/>
              </w:rPr>
              <w:fldChar w:fldCharType="begin"/>
            </w:r>
            <w:r>
              <w:rPr>
                <w:rFonts w:hint="default"/>
                <w:sz w:val="20"/>
                <w:szCs w:val="20"/>
                <w:lang w:val="en-US" w:eastAsia="zh-CN"/>
              </w:rPr>
              <w:instrText xml:space="preserve"> HYPERLINK "https://www.jianshu.com/p/f66d8501aeaf" \t "https://www.douban.com/note/701036145/_blank" </w:instrText>
            </w:r>
            <w:r>
              <w:rPr>
                <w:rFonts w:hint="default"/>
                <w:sz w:val="20"/>
                <w:szCs w:val="20"/>
                <w:lang w:val="en-US" w:eastAsia="zh-CN"/>
              </w:rPr>
              <w:fldChar w:fldCharType="separate"/>
            </w:r>
            <w:r>
              <w:rPr>
                <w:rFonts w:hint="eastAsia"/>
                <w:sz w:val="20"/>
                <w:szCs w:val="20"/>
                <w:lang w:val="en-US" w:eastAsia="zh-CN"/>
              </w:rPr>
              <w:t>的23条产业链</w:t>
            </w:r>
            <w:r>
              <w:rPr>
                <w:rFonts w:hint="default"/>
                <w:sz w:val="20"/>
                <w:szCs w:val="20"/>
                <w:lang w:val="en-US" w:eastAsia="zh-CN"/>
              </w:rPr>
              <w:t>领域</w:t>
            </w:r>
            <w:r>
              <w:rPr>
                <w:rFonts w:hint="default"/>
                <w:sz w:val="20"/>
                <w:szCs w:val="20"/>
                <w:lang w:val="en-US" w:eastAsia="zh-CN"/>
              </w:rPr>
              <w:fldChar w:fldCharType="end"/>
            </w:r>
            <w:r>
              <w:rPr>
                <w:rFonts w:hint="default"/>
                <w:sz w:val="20"/>
                <w:szCs w:val="20"/>
                <w:lang w:val="en-US" w:eastAsia="zh-CN"/>
              </w:rPr>
              <w:t>之内</w:t>
            </w:r>
            <w:r>
              <w:rPr>
                <w:rFonts w:hint="eastAsia"/>
                <w:sz w:val="20"/>
                <w:szCs w:val="20"/>
                <w:lang w:val="en-US" w:eastAsia="zh-CN"/>
              </w:rPr>
              <w:t>。</w:t>
            </w:r>
          </w:p>
        </w:tc>
        <w:tc>
          <w:tcPr>
            <w:tcW w:w="2490" w:type="dxa"/>
            <w:vAlign w:val="top"/>
          </w:tcPr>
          <w:p>
            <w:pPr>
              <w:rPr>
                <w:rStyle w:val="8"/>
                <w:rFonts w:hint="eastAsia" w:asciiTheme="majorEastAsia" w:hAnsiTheme="majorEastAsia" w:eastAsiaTheme="majorEastAsia" w:cstheme="majorEastAsia"/>
                <w:sz w:val="20"/>
                <w:szCs w:val="20"/>
                <w:u w:val="none"/>
                <w:lang w:val="en-US" w:eastAsia="zh-CN" w:bidi="ar"/>
              </w:rPr>
            </w:pPr>
          </w:p>
          <w:p>
            <w:pPr>
              <w:rPr>
                <w:rFonts w:hint="eastAsia" w:asciiTheme="majorEastAsia" w:hAnsiTheme="majorEastAsia" w:eastAsiaTheme="majorEastAsia" w:cstheme="majorEastAsia"/>
                <w:b/>
                <w:bCs/>
                <w:color w:val="000000"/>
                <w:kern w:val="0"/>
                <w:sz w:val="20"/>
                <w:szCs w:val="20"/>
                <w:vertAlign w:val="baseline"/>
              </w:rPr>
            </w:pPr>
            <w:r>
              <w:rPr>
                <w:rStyle w:val="8"/>
                <w:rFonts w:hint="eastAsia" w:asciiTheme="majorEastAsia" w:hAnsiTheme="majorEastAsia" w:eastAsiaTheme="majorEastAsia" w:cstheme="majorEastAsia"/>
                <w:sz w:val="20"/>
                <w:szCs w:val="20"/>
                <w:u w:val="none"/>
                <w:lang w:val="en-US" w:eastAsia="zh-CN" w:bidi="ar"/>
              </w:rPr>
              <w:fldChar w:fldCharType="begin"/>
            </w:r>
            <w:r>
              <w:rPr>
                <w:rStyle w:val="8"/>
                <w:rFonts w:hint="eastAsia" w:asciiTheme="majorEastAsia" w:hAnsiTheme="majorEastAsia" w:eastAsiaTheme="majorEastAsia" w:cstheme="majorEastAsia"/>
                <w:sz w:val="20"/>
                <w:szCs w:val="20"/>
                <w:u w:val="none"/>
                <w:lang w:val="en-US" w:eastAsia="zh-CN" w:bidi="ar"/>
              </w:rPr>
              <w:instrText xml:space="preserve"> HYPERLINK "http://www.sxgyzl.cn" </w:instrText>
            </w:r>
            <w:r>
              <w:rPr>
                <w:rStyle w:val="8"/>
                <w:rFonts w:hint="eastAsia" w:asciiTheme="majorEastAsia" w:hAnsiTheme="majorEastAsia" w:eastAsiaTheme="majorEastAsia" w:cstheme="majorEastAsia"/>
                <w:sz w:val="20"/>
                <w:szCs w:val="20"/>
                <w:u w:val="none"/>
                <w:lang w:val="en-US" w:eastAsia="zh-CN" w:bidi="ar"/>
              </w:rPr>
              <w:fldChar w:fldCharType="separate"/>
            </w:r>
            <w:r>
              <w:rPr>
                <w:rStyle w:val="5"/>
                <w:rFonts w:hint="eastAsia" w:asciiTheme="majorEastAsia" w:hAnsiTheme="majorEastAsia" w:eastAsiaTheme="majorEastAsia" w:cstheme="majorEastAsia"/>
                <w:color w:val="000000"/>
                <w:sz w:val="20"/>
                <w:szCs w:val="20"/>
                <w:u w:val="none"/>
                <w:lang w:val="en-US" w:eastAsia="zh-CN" w:bidi="ar"/>
              </w:rPr>
              <w:t>http://www.sxgyzl.cn</w:t>
            </w:r>
            <w:r>
              <w:rPr>
                <w:rStyle w:val="8"/>
                <w:rFonts w:hint="eastAsia" w:asciiTheme="majorEastAsia" w:hAnsiTheme="majorEastAsia" w:eastAsiaTheme="majorEastAsia" w:cstheme="majorEastAsia"/>
                <w:sz w:val="20"/>
                <w:szCs w:val="20"/>
                <w:u w:val="none"/>
                <w:lang w:val="en-US" w:eastAsia="zh-CN" w:bidi="ar"/>
              </w:rPr>
              <w:fldChar w:fldCharType="end"/>
            </w:r>
          </w:p>
        </w:tc>
        <w:tc>
          <w:tcPr>
            <w:tcW w:w="1680" w:type="dxa"/>
            <w:vAlign w:val="top"/>
          </w:tcPr>
          <w:p>
            <w:pPr>
              <w:rPr>
                <w:rFonts w:hint="eastAsia" w:asciiTheme="majorEastAsia" w:hAnsiTheme="majorEastAsia" w:eastAsiaTheme="majorEastAsia" w:cstheme="majorEastAsia"/>
                <w:b/>
                <w:bCs/>
                <w:color w:val="000000"/>
                <w:kern w:val="0"/>
                <w:sz w:val="20"/>
                <w:szCs w:val="20"/>
                <w:vertAlign w:val="baseline"/>
              </w:rPr>
            </w:pPr>
            <w:r>
              <w:rPr>
                <w:rFonts w:hint="eastAsia" w:asciiTheme="majorEastAsia" w:hAnsiTheme="majorEastAsia" w:eastAsiaTheme="majorEastAsia" w:cstheme="majorEastAsia"/>
                <w:i w:val="0"/>
                <w:iCs w:val="0"/>
                <w:color w:val="000000"/>
                <w:sz w:val="20"/>
                <w:szCs w:val="20"/>
                <w:u w:val="none"/>
                <w:lang w:val="en-US" w:eastAsia="zh-CN"/>
              </w:rPr>
              <w:t>入库企业需缴纳年度服务费。</w:t>
            </w:r>
          </w:p>
        </w:tc>
        <w:tc>
          <w:tcPr>
            <w:tcW w:w="2254" w:type="dxa"/>
            <w:vAlign w:val="top"/>
          </w:tcPr>
          <w:p>
            <w:pPr>
              <w:rPr>
                <w:rFonts w:hint="eastAsia" w:asciiTheme="majorEastAsia" w:hAnsiTheme="majorEastAsia" w:eastAsiaTheme="majorEastAsia" w:cstheme="majorEastAsia"/>
                <w:b/>
                <w:bCs/>
                <w:color w:val="000000"/>
                <w:kern w:val="0"/>
                <w:sz w:val="20"/>
                <w:szCs w:val="20"/>
                <w:vertAlign w:val="baseline"/>
              </w:rPr>
            </w:pPr>
            <w:r>
              <w:rPr>
                <w:rFonts w:hint="eastAsia" w:asciiTheme="majorEastAsia" w:hAnsiTheme="majorEastAsia" w:eastAsiaTheme="majorEastAsia" w:cstheme="majorEastAsia"/>
                <w:i w:val="0"/>
                <w:iCs w:val="0"/>
                <w:color w:val="000000"/>
                <w:sz w:val="20"/>
                <w:szCs w:val="20"/>
                <w:u w:val="none"/>
                <w:lang w:val="en-US" w:eastAsia="zh-CN"/>
              </w:rPr>
              <w:t>企业首次入库免一年服务费，页面设计服务和后续个性化需求调整为收费服务。</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sz w:val="28"/>
          <w:szCs w:val="28"/>
          <w:lang w:val="en-US" w:eastAsia="zh-CN"/>
        </w:rPr>
        <w:t>六、单位名称：</w:t>
      </w:r>
      <w:r>
        <w:rPr>
          <w:rFonts w:hint="eastAsia" w:ascii="宋体" w:hAnsi="宋体" w:eastAsia="宋体" w:cs="宋体"/>
          <w:b w:val="0"/>
          <w:bCs w:val="0"/>
          <w:color w:val="000000"/>
          <w:kern w:val="0"/>
          <w:sz w:val="28"/>
          <w:szCs w:val="28"/>
        </w:rPr>
        <w:t>大商道商品交易市场股份有限公司</w:t>
      </w:r>
      <w:r>
        <w:rPr>
          <w:rFonts w:hint="eastAsia" w:ascii="宋体" w:hAnsi="宋体" w:eastAsia="宋体" w:cs="宋体"/>
          <w:b w:val="0"/>
          <w:bCs w:val="0"/>
          <w:color w:val="000000"/>
          <w:kern w:val="0"/>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b w:val="0"/>
          <w:bCs w:val="0"/>
          <w:color w:val="000000"/>
          <w:kern w:val="0"/>
          <w:sz w:val="28"/>
          <w:szCs w:val="28"/>
        </w:rPr>
        <w:t>大商道供应链平台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b w:val="0"/>
          <w:bCs w:val="0"/>
          <w:color w:val="000000"/>
          <w:kern w:val="0"/>
          <w:sz w:val="28"/>
          <w:szCs w:val="28"/>
        </w:rPr>
        <w:t>刘俊</w:t>
      </w:r>
      <w:r>
        <w:rPr>
          <w:rFonts w:hint="eastAsia" w:ascii="宋体" w:hAnsi="宋体" w:eastAsia="宋体" w:cs="宋体"/>
          <w:b w:val="0"/>
          <w:bCs w:val="0"/>
          <w:color w:val="000000"/>
          <w:kern w:val="0"/>
          <w:sz w:val="28"/>
          <w:szCs w:val="28"/>
          <w:lang w:val="en-US" w:eastAsia="zh-CN"/>
        </w:rPr>
        <w:t xml:space="preserve"> 029—</w:t>
      </w:r>
      <w:r>
        <w:rPr>
          <w:rFonts w:hint="eastAsia" w:ascii="宋体" w:hAnsi="宋体" w:eastAsia="宋体" w:cs="宋体"/>
          <w:b w:val="0"/>
          <w:bCs w:val="0"/>
          <w:color w:val="000000"/>
          <w:kern w:val="0"/>
          <w:sz w:val="28"/>
          <w:szCs w:val="28"/>
        </w:rPr>
        <w:t>68676569</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594"/>
        <w:gridCol w:w="2594"/>
        <w:gridCol w:w="259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9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59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59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59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59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大商道围绕电子交易平台、仓储物流平台、结算服务平台、供应链金融平台、信息数据平台建设，全面打造一个高安全性的第三方大宗商品电商平台。</w:t>
            </w:r>
          </w:p>
        </w:tc>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1、具备相关交易品种合法经营资质的企业法人；2、具备开具增值税专用发票的资质；3、承认并遵守交易市场的规章制度。</w:t>
            </w:r>
          </w:p>
        </w:tc>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网址 ：https://www.dasdao.com/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APP：掌上大宗</w:t>
            </w:r>
          </w:p>
        </w:tc>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符合开户条件，提交开户资料后，由市场营销部和合规管理部对交易商资质进行审核，根据交易商等级评定标准进行交易商等级评定。</w:t>
            </w:r>
          </w:p>
        </w:tc>
        <w:tc>
          <w:tcPr>
            <w:tcW w:w="2595"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增加网上注册开户端口，加快客户开户速度，对满足开户条件且已开户的交易商，视其在平台的交易量和交易活跃度可以适量增加参与交易的免保额度和减免相应的交易服务费等。</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七、</w:t>
      </w:r>
      <w:r>
        <w:rPr>
          <w:rFonts w:hint="eastAsia" w:ascii="宋体" w:hAnsi="宋体" w:eastAsia="宋体" w:cs="宋体"/>
          <w:b w:val="0"/>
          <w:bCs w:val="0"/>
          <w:sz w:val="28"/>
          <w:szCs w:val="28"/>
          <w:lang w:val="en-US" w:eastAsia="zh-CN"/>
        </w:rPr>
        <w:t>单位名称：</w:t>
      </w:r>
      <w:r>
        <w:rPr>
          <w:rFonts w:hint="eastAsia" w:ascii="宋体" w:hAnsi="宋体" w:eastAsia="宋体" w:cs="宋体"/>
          <w:color w:val="000000"/>
          <w:sz w:val="28"/>
          <w:szCs w:val="28"/>
        </w:rPr>
        <w:t>陕西法士特齿轮有限责任公司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lang w:val="en-US" w:eastAsia="zh-CN"/>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color w:val="000000"/>
          <w:sz w:val="28"/>
          <w:szCs w:val="28"/>
        </w:rPr>
        <w:t>法士特采购与供应链管理系统</w:t>
      </w:r>
      <w:r>
        <w:rPr>
          <w:rFonts w:hint="eastAsia" w:ascii="宋体" w:hAnsi="宋体" w:eastAsia="宋体" w:cs="宋体"/>
          <w:b w:val="0"/>
          <w:bCs w:val="0"/>
          <w:color w:val="000000"/>
          <w:kern w:val="0"/>
          <w:sz w:val="28"/>
          <w:szCs w:val="28"/>
          <w:lang w:val="en-US" w:eastAsia="zh-CN"/>
        </w:rPr>
        <w:t xml:space="preserve">                   联系人： 毕剑辉  18909222089</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464"/>
        <w:gridCol w:w="2594"/>
        <w:gridCol w:w="1992"/>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46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59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1992"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3197"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vAlign w:val="top"/>
          </w:tcPr>
          <w:p>
            <w:pPr>
              <w:rPr>
                <w:rFonts w:hint="eastAsia" w:ascii="宋体" w:hAnsi="宋体" w:eastAsia="宋体" w:cs="宋体"/>
                <w:sz w:val="20"/>
                <w:szCs w:val="20"/>
              </w:rPr>
            </w:pPr>
            <w:r>
              <w:rPr>
                <w:rFonts w:hint="eastAsia" w:ascii="宋体" w:hAnsi="宋体" w:eastAsia="宋体" w:cs="宋体"/>
                <w:sz w:val="20"/>
                <w:szCs w:val="20"/>
              </w:rPr>
              <w:t>供应商准入，绩效考核，</w:t>
            </w:r>
          </w:p>
          <w:p>
            <w:pPr>
              <w:rPr>
                <w:rFonts w:hint="eastAsia" w:ascii="宋体" w:hAnsi="宋体" w:eastAsia="宋体" w:cs="宋体"/>
                <w:sz w:val="20"/>
                <w:szCs w:val="20"/>
              </w:rPr>
            </w:pPr>
            <w:r>
              <w:rPr>
                <w:rFonts w:hint="eastAsia" w:ascii="宋体" w:hAnsi="宋体" w:eastAsia="宋体" w:cs="宋体"/>
                <w:sz w:val="20"/>
                <w:szCs w:val="20"/>
                <w:lang w:val="en-US" w:eastAsia="zh-CN"/>
              </w:rPr>
              <w:t>法士特集团的</w:t>
            </w:r>
            <w:r>
              <w:rPr>
                <w:rFonts w:hint="eastAsia" w:ascii="宋体" w:hAnsi="宋体" w:eastAsia="宋体" w:cs="宋体"/>
                <w:sz w:val="20"/>
                <w:szCs w:val="20"/>
              </w:rPr>
              <w:t>订单下发，</w:t>
            </w:r>
          </w:p>
          <w:p>
            <w:pPr>
              <w:pStyle w:val="2"/>
              <w:rPr>
                <w:rFonts w:hint="eastAsia" w:ascii="宋体" w:hAnsi="宋体" w:eastAsia="宋体" w:cs="宋体"/>
                <w:sz w:val="20"/>
                <w:szCs w:val="20"/>
              </w:rPr>
            </w:pPr>
            <w:r>
              <w:rPr>
                <w:rFonts w:hint="eastAsia" w:ascii="宋体" w:hAnsi="宋体" w:eastAsia="宋体" w:cs="宋体"/>
                <w:sz w:val="20"/>
                <w:szCs w:val="20"/>
              </w:rPr>
              <w:t>计划协同，交付跟踪，</w:t>
            </w:r>
          </w:p>
          <w:p>
            <w:pPr>
              <w:pStyle w:val="2"/>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rPr>
              <w:t>质量协同，图纸文档下发等。</w:t>
            </w:r>
          </w:p>
        </w:tc>
        <w:tc>
          <w:tcPr>
            <w:tcW w:w="2464" w:type="dxa"/>
            <w:vAlign w:val="top"/>
          </w:tcPr>
          <w:p>
            <w:pPr>
              <w:rPr>
                <w:rFonts w:hint="eastAsia" w:ascii="宋体" w:hAnsi="宋体" w:eastAsia="宋体" w:cs="宋体"/>
                <w:b/>
                <w:bCs/>
                <w:color w:val="000000"/>
                <w:kern w:val="0"/>
                <w:sz w:val="30"/>
                <w:szCs w:val="30"/>
                <w:vertAlign w:val="baseline"/>
              </w:rPr>
            </w:pPr>
            <w:r>
              <w:rPr>
                <w:rFonts w:hint="eastAsia" w:ascii="宋体" w:hAnsi="宋体" w:eastAsia="宋体" w:cs="宋体"/>
                <w:color w:val="000000"/>
                <w:sz w:val="20"/>
                <w:szCs w:val="20"/>
              </w:rPr>
              <w:t>产品为公司需求，且有经认证的质量，环境，测量体系认证，经公司相关部门审核，经批准的优秀供应商。</w:t>
            </w:r>
          </w:p>
        </w:tc>
        <w:tc>
          <w:tcPr>
            <w:tcW w:w="2594" w:type="dxa"/>
            <w:vAlign w:val="top"/>
          </w:tcPr>
          <w:p>
            <w:pPr>
              <w:rPr>
                <w:rFonts w:hint="eastAsia" w:ascii="宋体" w:hAnsi="宋体" w:eastAsia="宋体" w:cs="宋体"/>
                <w:b/>
                <w:bCs/>
                <w:color w:val="000000"/>
                <w:kern w:val="0"/>
                <w:sz w:val="30"/>
                <w:szCs w:val="30"/>
                <w:vertAlign w:val="baseline"/>
              </w:rPr>
            </w:pPr>
            <w:r>
              <w:rPr>
                <w:rStyle w:val="8"/>
                <w:rFonts w:hint="eastAsia" w:ascii="宋体" w:hAnsi="宋体" w:eastAsia="宋体" w:cs="宋体"/>
                <w:sz w:val="20"/>
                <w:szCs w:val="20"/>
                <w:lang w:bidi="ar"/>
              </w:rPr>
              <w:t>http://srm.fastgroup.cn:8082/fast/public/login</w:t>
            </w:r>
          </w:p>
        </w:tc>
        <w:tc>
          <w:tcPr>
            <w:tcW w:w="1992" w:type="dxa"/>
            <w:vAlign w:val="top"/>
          </w:tcPr>
          <w:p>
            <w:pPr>
              <w:rPr>
                <w:rFonts w:hint="eastAsia" w:ascii="宋体" w:hAnsi="宋体" w:eastAsia="宋体" w:cs="宋体"/>
                <w:b/>
                <w:bCs/>
                <w:color w:val="000000"/>
                <w:kern w:val="0"/>
                <w:sz w:val="30"/>
                <w:szCs w:val="30"/>
                <w:vertAlign w:val="baseline"/>
              </w:rPr>
            </w:pPr>
            <w:r>
              <w:rPr>
                <w:rFonts w:hint="eastAsia" w:ascii="宋体" w:hAnsi="宋体" w:eastAsia="宋体" w:cs="宋体"/>
                <w:color w:val="000000"/>
                <w:sz w:val="20"/>
                <w:szCs w:val="20"/>
              </w:rPr>
              <w:t>价格具有竞争优势，质量满足公司产品设计需求，经审核通过，能稳定供货的供应商可以申请准入。</w:t>
            </w:r>
          </w:p>
        </w:tc>
        <w:tc>
          <w:tcPr>
            <w:tcW w:w="3197" w:type="dxa"/>
            <w:vAlign w:val="top"/>
          </w:tcPr>
          <w:p>
            <w:pPr>
              <w:rPr>
                <w:rFonts w:hint="eastAsia" w:ascii="宋体" w:hAnsi="宋体" w:eastAsia="宋体" w:cs="宋体"/>
                <w:b/>
                <w:bCs/>
                <w:color w:val="000000"/>
                <w:kern w:val="0"/>
                <w:sz w:val="30"/>
                <w:szCs w:val="30"/>
                <w:vertAlign w:val="baseline"/>
              </w:rPr>
            </w:pPr>
            <w:r>
              <w:rPr>
                <w:rFonts w:hint="eastAsia" w:ascii="宋体" w:hAnsi="宋体" w:eastAsia="宋体" w:cs="宋体"/>
                <w:color w:val="000000"/>
                <w:sz w:val="20"/>
                <w:szCs w:val="20"/>
              </w:rPr>
              <w:t>供应链企业，在具备价格</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质量优势的前提下可以申请预选供方，做进一步技术沟通。</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八、</w:t>
      </w:r>
      <w:r>
        <w:rPr>
          <w:rFonts w:hint="eastAsia" w:ascii="宋体" w:hAnsi="宋体" w:eastAsia="宋体" w:cs="宋体"/>
          <w:b w:val="0"/>
          <w:bCs w:val="0"/>
          <w:sz w:val="28"/>
          <w:szCs w:val="28"/>
          <w:lang w:val="en-US" w:eastAsia="zh-CN"/>
        </w:rPr>
        <w:t>单位名称：</w:t>
      </w:r>
      <w:r>
        <w:rPr>
          <w:rFonts w:hint="eastAsia" w:ascii="宋体" w:hAnsi="宋体" w:eastAsia="宋体" w:cs="宋体"/>
          <w:sz w:val="28"/>
          <w:szCs w:val="28"/>
          <w:vertAlign w:val="baseline"/>
          <w:lang w:val="en-US" w:eastAsia="zh-CN"/>
        </w:rPr>
        <w:t>陕西银天物流有限公司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sz w:val="28"/>
          <w:szCs w:val="28"/>
          <w:vertAlign w:val="baseline"/>
          <w:lang w:val="en-US" w:eastAsia="zh-CN"/>
        </w:rPr>
        <w:t>银天速运平台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sz w:val="28"/>
          <w:szCs w:val="28"/>
          <w:vertAlign w:val="baseline"/>
          <w:lang w:val="en-US" w:eastAsia="zh-CN"/>
        </w:rPr>
        <w:t>董文静17709178533</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594"/>
        <w:gridCol w:w="2594"/>
        <w:gridCol w:w="1992"/>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594"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59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1992"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3197"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4" w:type="dxa"/>
            <w:vAlign w:val="top"/>
          </w:tcPr>
          <w:p>
            <w:pPr>
              <w:rPr>
                <w:rStyle w:val="9"/>
                <w:rFonts w:hint="eastAsia" w:ascii="宋体" w:hAnsi="宋体" w:eastAsia="宋体" w:cs="宋体"/>
                <w:sz w:val="20"/>
                <w:szCs w:val="20"/>
                <w:lang w:val="en-US" w:eastAsia="zh-CN" w:bidi="ar"/>
              </w:rPr>
            </w:pPr>
          </w:p>
          <w:p>
            <w:pPr>
              <w:ind w:firstLine="200" w:firstLineChars="100"/>
              <w:rPr>
                <w:rFonts w:hint="eastAsia" w:ascii="宋体" w:hAnsi="宋体" w:eastAsia="宋体" w:cs="宋体"/>
                <w:b/>
                <w:bCs/>
                <w:color w:val="000000"/>
                <w:kern w:val="0"/>
                <w:sz w:val="20"/>
                <w:szCs w:val="20"/>
                <w:vertAlign w:val="baseline"/>
              </w:rPr>
            </w:pPr>
            <w:r>
              <w:rPr>
                <w:rStyle w:val="9"/>
                <w:rFonts w:hint="eastAsia" w:ascii="宋体" w:hAnsi="宋体" w:eastAsia="宋体" w:cs="宋体"/>
                <w:sz w:val="20"/>
                <w:szCs w:val="20"/>
                <w:lang w:val="en-US" w:eastAsia="zh-CN" w:bidi="ar"/>
              </w:rPr>
              <w:t>供应链物流平台</w:t>
            </w:r>
          </w:p>
        </w:tc>
        <w:tc>
          <w:tcPr>
            <w:tcW w:w="2594" w:type="dxa"/>
            <w:vAlign w:val="top"/>
          </w:tcPr>
          <w:p>
            <w:pPr>
              <w:pStyle w:val="2"/>
              <w:bidi w:val="0"/>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lang w:val="en-US" w:eastAsia="zh-CN"/>
              </w:rPr>
              <w:t>有自己的管理系统或者有意向接入物流信息化管理的制造企业</w:t>
            </w:r>
          </w:p>
        </w:tc>
        <w:tc>
          <w:tcPr>
            <w:tcW w:w="2594" w:type="dxa"/>
            <w:vAlign w:val="top"/>
          </w:tcPr>
          <w:p>
            <w:pPr>
              <w:keepNext w:val="0"/>
              <w:keepLines w:val="0"/>
              <w:widowControl/>
              <w:suppressLineNumbers w:val="0"/>
              <w:jc w:val="left"/>
              <w:textAlignment w:val="center"/>
              <w:rPr>
                <w:rStyle w:val="8"/>
                <w:sz w:val="20"/>
                <w:szCs w:val="20"/>
                <w:lang w:val="en-US" w:eastAsia="zh-CN" w:bidi="ar"/>
              </w:rPr>
            </w:pPr>
            <w:r>
              <w:rPr>
                <w:rStyle w:val="8"/>
                <w:rFonts w:hint="eastAsia"/>
                <w:sz w:val="20"/>
                <w:szCs w:val="20"/>
                <w:lang w:val="en-US" w:eastAsia="zh-CN" w:bidi="ar"/>
              </w:rPr>
              <w:t>http://www.jinge56.com/src/views/index.html</w:t>
            </w:r>
            <w:r>
              <w:rPr>
                <w:rStyle w:val="8"/>
                <w:sz w:val="20"/>
                <w:szCs w:val="20"/>
                <w:lang w:val="en-US" w:eastAsia="zh-CN" w:bidi="ar"/>
              </w:rPr>
              <w:t xml:space="preserve"> </w:t>
            </w:r>
          </w:p>
          <w:p>
            <w:pPr>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vertAlign w:val="baseline"/>
                <w:lang w:val="en-US" w:eastAsia="zh-CN"/>
              </w:rPr>
              <w:t>系统访问端口18080</w:t>
            </w:r>
          </w:p>
        </w:tc>
        <w:tc>
          <w:tcPr>
            <w:tcW w:w="1992" w:type="dxa"/>
            <w:vAlign w:val="top"/>
          </w:tcPr>
          <w:p>
            <w:pPr>
              <w:rPr>
                <w:rFonts w:hint="eastAsia" w:ascii="宋体" w:hAnsi="宋体" w:eastAsia="宋体" w:cs="宋体"/>
                <w:b/>
                <w:bCs/>
                <w:color w:val="000000"/>
                <w:kern w:val="0"/>
                <w:sz w:val="20"/>
                <w:szCs w:val="20"/>
                <w:vertAlign w:val="baseline"/>
              </w:rPr>
            </w:pPr>
            <w:r>
              <w:rPr>
                <w:rFonts w:hint="eastAsia" w:ascii="宋体" w:hAnsi="宋体" w:eastAsia="宋体" w:cs="宋体"/>
                <w:i w:val="0"/>
                <w:iCs w:val="0"/>
                <w:color w:val="000000"/>
                <w:sz w:val="20"/>
                <w:szCs w:val="20"/>
                <w:u w:val="none"/>
                <w:lang w:val="en-US" w:eastAsia="zh-CN"/>
              </w:rPr>
              <w:t>提供物流接口文档，并且免费接入</w:t>
            </w:r>
          </w:p>
        </w:tc>
        <w:tc>
          <w:tcPr>
            <w:tcW w:w="3197" w:type="dxa"/>
            <w:vAlign w:val="top"/>
          </w:tcPr>
          <w:p>
            <w:pPr>
              <w:rPr>
                <w:rFonts w:hint="eastAsia" w:ascii="宋体" w:hAnsi="宋体" w:eastAsia="宋体" w:cs="宋体"/>
                <w:b/>
                <w:bCs/>
                <w:color w:val="000000"/>
                <w:kern w:val="0"/>
                <w:sz w:val="20"/>
                <w:szCs w:val="20"/>
                <w:vertAlign w:val="baseline"/>
              </w:rPr>
            </w:pPr>
            <w:r>
              <w:rPr>
                <w:rFonts w:hint="eastAsia" w:ascii="宋体" w:hAnsi="宋体" w:eastAsia="宋体" w:cs="宋体"/>
                <w:i w:val="0"/>
                <w:iCs w:val="0"/>
                <w:color w:val="000000"/>
                <w:sz w:val="20"/>
                <w:szCs w:val="20"/>
                <w:u w:val="none"/>
                <w:lang w:val="en-US" w:eastAsia="zh-CN"/>
              </w:rPr>
              <w:t>协助制造企业免费接入，并且协助企业优化物流系统需求，提供物流系统需求方案设计咨询。</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000000"/>
          <w:kern w:val="0"/>
          <w:sz w:val="28"/>
          <w:szCs w:val="28"/>
          <w:lang w:val="en-US" w:eastAsia="zh-CN"/>
        </w:rPr>
        <w:t>九、</w:t>
      </w:r>
      <w:r>
        <w:rPr>
          <w:rFonts w:hint="eastAsia" w:ascii="宋体" w:hAnsi="宋体" w:eastAsia="宋体" w:cs="宋体"/>
          <w:b w:val="0"/>
          <w:bCs w:val="0"/>
          <w:sz w:val="28"/>
          <w:szCs w:val="28"/>
          <w:lang w:val="en-US" w:eastAsia="zh-CN"/>
        </w:rPr>
        <w:t>单位名称：</w:t>
      </w:r>
      <w:r>
        <w:rPr>
          <w:rFonts w:hint="eastAsia" w:ascii="宋体" w:hAnsi="宋体" w:eastAsia="宋体" w:cs="宋体"/>
          <w:sz w:val="28"/>
          <w:szCs w:val="28"/>
          <w:vertAlign w:val="baseline"/>
          <w:lang w:val="en-US" w:eastAsia="zh-CN"/>
        </w:rPr>
        <w:t>陕西汽车控股集团有限公司</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default"/>
          <w:lang w:val="en-US" w:eastAsia="zh-CN"/>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sz w:val="28"/>
          <w:szCs w:val="28"/>
          <w:vertAlign w:val="baseline"/>
          <w:lang w:val="en-US" w:eastAsia="zh-CN"/>
        </w:rPr>
        <w:t>供应链业务信息平台（SCM系统）                 联系人：陶富勇029-86955486</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937"/>
        <w:gridCol w:w="2938"/>
        <w:gridCol w:w="2685"/>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1937"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938"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68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97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center"/>
          </w:tcPr>
          <w:p>
            <w:pPr>
              <w:rPr>
                <w:rFonts w:hint="eastAsia" w:ascii="宋体" w:hAnsi="宋体" w:eastAsia="宋体" w:cs="宋体"/>
                <w:sz w:val="20"/>
                <w:szCs w:val="20"/>
              </w:rPr>
            </w:pPr>
            <w:r>
              <w:rPr>
                <w:rFonts w:hint="eastAsia" w:ascii="宋体" w:hAnsi="宋体" w:eastAsia="宋体" w:cs="宋体"/>
                <w:sz w:val="20"/>
                <w:szCs w:val="20"/>
              </w:rPr>
              <w:t>供应商准入，绩效考核，</w:t>
            </w:r>
          </w:p>
          <w:p>
            <w:pPr>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rPr>
              <w:t>订单下发，计划协同，交付跟踪，质量协同，图纸文档下发等。</w:t>
            </w:r>
          </w:p>
        </w:tc>
        <w:tc>
          <w:tcPr>
            <w:tcW w:w="1937"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进入陕汽合格</w:t>
            </w:r>
          </w:p>
          <w:p>
            <w:pPr>
              <w:jc w:val="center"/>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vertAlign w:val="baseline"/>
                <w:lang w:val="en-US" w:eastAsia="zh-CN"/>
              </w:rPr>
              <w:t>供应商名录</w:t>
            </w:r>
          </w:p>
        </w:tc>
        <w:tc>
          <w:tcPr>
            <w:tcW w:w="2938" w:type="dxa"/>
            <w:vAlign w:val="center"/>
          </w:tcPr>
          <w:p>
            <w:pPr>
              <w:jc w:val="center"/>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u w:val="single"/>
                <w:vertAlign w:val="baseline"/>
                <w:lang w:val="en-US" w:eastAsia="zh-CN"/>
              </w:rPr>
              <w:t>http://172.16.8.48:6001/</w:t>
            </w:r>
          </w:p>
        </w:tc>
        <w:tc>
          <w:tcPr>
            <w:tcW w:w="2685" w:type="dxa"/>
            <w:vAlign w:val="center"/>
          </w:tcPr>
          <w:p>
            <w:pPr>
              <w:jc w:val="left"/>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vertAlign w:val="baseline"/>
                <w:lang w:val="en-US" w:eastAsia="zh-CN"/>
              </w:rPr>
              <w:t>按照陕汽供应商准入管理办法进入陕汽供应商体系，成为合格供应商的配套企业。</w:t>
            </w:r>
          </w:p>
        </w:tc>
        <w:tc>
          <w:tcPr>
            <w:tcW w:w="2974" w:type="dxa"/>
            <w:vAlign w:val="center"/>
          </w:tcPr>
          <w:p>
            <w:pPr>
              <w:jc w:val="left"/>
              <w:rPr>
                <w:rFonts w:hint="default" w:ascii="宋体" w:hAnsi="宋体" w:eastAsia="宋体" w:cs="宋体"/>
                <w:b/>
                <w:bCs/>
                <w:color w:val="000000"/>
                <w:kern w:val="0"/>
                <w:sz w:val="20"/>
                <w:szCs w:val="20"/>
                <w:vertAlign w:val="baseline"/>
                <w:lang w:val="en-US"/>
              </w:rPr>
            </w:pPr>
            <w:r>
              <w:rPr>
                <w:rFonts w:hint="eastAsia" w:ascii="宋体" w:hAnsi="宋体" w:eastAsia="宋体" w:cs="宋体"/>
                <w:sz w:val="20"/>
                <w:szCs w:val="20"/>
                <w:vertAlign w:val="baseline"/>
                <w:lang w:val="en-US" w:eastAsia="zh-CN"/>
              </w:rPr>
              <w:t>配套企业在QCDDS（质量、成本、交付、研发、服务）等同等条件下入围。</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十、单位名称：</w:t>
      </w:r>
      <w:r>
        <w:rPr>
          <w:rFonts w:hint="eastAsia" w:ascii="宋体" w:hAnsi="宋体" w:eastAsia="宋体" w:cs="宋体"/>
          <w:sz w:val="28"/>
          <w:szCs w:val="28"/>
        </w:rPr>
        <w:t>陕西电子信息集团实业有限公司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rFonts w:hint="default"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color w:val="000000"/>
          <w:sz w:val="28"/>
          <w:szCs w:val="28"/>
        </w:rPr>
        <w:t>SEC智慧家园</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sz w:val="28"/>
          <w:szCs w:val="28"/>
          <w:lang w:val="en-US" w:eastAsia="zh-CN"/>
        </w:rPr>
        <w:t>谢 党   15691959191</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736"/>
        <w:gridCol w:w="2594"/>
        <w:gridCol w:w="2395"/>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2"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736"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59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39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79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2" w:type="dxa"/>
            <w:vAlign w:val="top"/>
          </w:tcPr>
          <w:p>
            <w:pPr>
              <w:jc w:val="left"/>
              <w:rPr>
                <w:rFonts w:hint="eastAsia" w:ascii="宋体" w:hAnsi="宋体" w:eastAsia="宋体" w:cs="宋体"/>
                <w:sz w:val="20"/>
                <w:szCs w:val="20"/>
              </w:rPr>
            </w:pPr>
          </w:p>
          <w:p>
            <w:pPr>
              <w:jc w:val="left"/>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rPr>
              <w:t>新鲜果蔬、粮油调味、办公用品、美妆护肤、模型收藏、酒水乳饮、扶贫助农，生活用品，工业类等。</w:t>
            </w:r>
          </w:p>
        </w:tc>
        <w:tc>
          <w:tcPr>
            <w:tcW w:w="2736" w:type="dxa"/>
            <w:vAlign w:val="top"/>
          </w:tcPr>
          <w:p>
            <w:pPr>
              <w:widowControl/>
              <w:numPr>
                <w:ilvl w:val="0"/>
                <w:numId w:val="3"/>
              </w:numPr>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rPr>
              <w:t>不接受个体工商户入驻，商家必须为正式注册企业</w:t>
            </w:r>
            <w:r>
              <w:rPr>
                <w:rFonts w:hint="eastAsia" w:ascii="宋体" w:hAnsi="宋体" w:eastAsia="宋体" w:cs="宋体"/>
                <w:sz w:val="20"/>
                <w:szCs w:val="20"/>
                <w:lang w:eastAsia="zh-CN"/>
              </w:rPr>
              <w:t>；</w:t>
            </w:r>
          </w:p>
          <w:p>
            <w:pPr>
              <w:widowControl/>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除企业三证及开户证明外，需提质检报告、商标注册证、授权书</w:t>
            </w:r>
            <w:r>
              <w:rPr>
                <w:rFonts w:hint="eastAsia" w:ascii="宋体" w:hAnsi="宋体" w:eastAsia="宋体" w:cs="宋体"/>
                <w:sz w:val="20"/>
                <w:szCs w:val="20"/>
                <w:lang w:eastAsia="zh-CN"/>
              </w:rPr>
              <w:t>；</w:t>
            </w:r>
          </w:p>
          <w:p>
            <w:pPr>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rPr>
              <w:t>3.上传商标注册证要和授权</w:t>
            </w:r>
          </w:p>
        </w:tc>
        <w:tc>
          <w:tcPr>
            <w:tcW w:w="2594" w:type="dxa"/>
            <w:vAlign w:val="center"/>
          </w:tcPr>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sz w:val="20"/>
                <w:szCs w:val="20"/>
              </w:rPr>
              <w:t>https://swei.shop/shop/wap/v8n19ped4qpk-Fgki#/index</w:t>
            </w:r>
          </w:p>
        </w:tc>
        <w:tc>
          <w:tcPr>
            <w:tcW w:w="2395" w:type="dxa"/>
            <w:vAlign w:val="center"/>
          </w:tcPr>
          <w:p>
            <w:pPr>
              <w:jc w:val="left"/>
              <w:rPr>
                <w:rFonts w:hint="eastAsia" w:ascii="宋体" w:hAnsi="宋体" w:eastAsia="宋体" w:cs="宋体"/>
                <w:b/>
                <w:bCs/>
                <w:color w:val="000000"/>
                <w:kern w:val="0"/>
                <w:sz w:val="30"/>
                <w:szCs w:val="30"/>
                <w:vertAlign w:val="baseline"/>
              </w:rPr>
            </w:pPr>
            <w:r>
              <w:rPr>
                <w:rFonts w:hint="eastAsia" w:ascii="宋体" w:hAnsi="宋体" w:eastAsia="宋体" w:cs="宋体"/>
                <w:color w:val="000000" w:themeColor="text1"/>
                <w:sz w:val="20"/>
                <w:szCs w:val="20"/>
                <w14:textFill>
                  <w14:solidFill>
                    <w14:schemeClr w14:val="tx1"/>
                  </w14:solidFill>
                </w14:textFill>
              </w:rPr>
              <w:t>1.销售有地理标识产物的企业暂不收取质保金2.无平台手续费3.平台定期在公众号、小程序进行产品宣传，抖音平台、淘宝平台进行直播宣传。</w:t>
            </w:r>
          </w:p>
        </w:tc>
        <w:tc>
          <w:tcPr>
            <w:tcW w:w="2794" w:type="dxa"/>
            <w:vAlign w:val="center"/>
          </w:tcPr>
          <w:p>
            <w:pPr>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1.优质企业客户暂不收取质保金</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2.无平台手续费</w:t>
            </w:r>
            <w:r>
              <w:rPr>
                <w:rFonts w:hint="eastAsia" w:ascii="宋体" w:hAnsi="宋体" w:eastAsia="宋体" w:cs="宋体"/>
                <w:color w:val="000000" w:themeColor="text1"/>
                <w:sz w:val="20"/>
                <w:szCs w:val="20"/>
                <w:lang w:eastAsia="zh-CN"/>
                <w14:textFill>
                  <w14:solidFill>
                    <w14:schemeClr w14:val="tx1"/>
                  </w14:solidFill>
                </w14:textFill>
              </w:rPr>
              <w:t>；</w:t>
            </w:r>
          </w:p>
          <w:p>
            <w:pPr>
              <w:jc w:val="left"/>
              <w:rPr>
                <w:rFonts w:hint="eastAsia" w:ascii="宋体" w:hAnsi="宋体" w:eastAsia="宋体" w:cs="宋体"/>
                <w:b/>
                <w:bCs/>
                <w:color w:val="000000"/>
                <w:kern w:val="0"/>
                <w:sz w:val="30"/>
                <w:szCs w:val="30"/>
                <w:vertAlign w:val="baseline"/>
              </w:rPr>
            </w:pPr>
            <w:r>
              <w:rPr>
                <w:rFonts w:hint="eastAsia" w:ascii="宋体" w:hAnsi="宋体" w:eastAsia="宋体" w:cs="宋体"/>
                <w:color w:val="000000" w:themeColor="text1"/>
                <w:sz w:val="20"/>
                <w:szCs w:val="20"/>
                <w14:textFill>
                  <w14:solidFill>
                    <w14:schemeClr w14:val="tx1"/>
                  </w14:solidFill>
                </w14:textFill>
              </w:rPr>
              <w:t>3.平台定期在公众号、小程序进行产品宣传，抖音平台、淘宝平台进行直播宣传。</w:t>
            </w:r>
          </w:p>
        </w:tc>
      </w:tr>
    </w:tbl>
    <w:p>
      <w:pPr>
        <w:pStyle w:val="2"/>
        <w:rPr>
          <w:rFonts w:hint="default" w:eastAsiaTheme="minorEastAsia"/>
          <w:lang w:val="en-US" w:eastAsia="zh-CN"/>
        </w:rPr>
      </w:pPr>
    </w:p>
    <w:p>
      <w:pPr>
        <w:pStyle w:val="2"/>
        <w:rPr>
          <w:rFonts w:hint="default" w:eastAsiaTheme="minor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十一、</w:t>
      </w:r>
      <w:r>
        <w:rPr>
          <w:rFonts w:hint="eastAsia" w:ascii="宋体" w:hAnsi="宋体" w:eastAsia="宋体" w:cs="宋体"/>
          <w:b w:val="0"/>
          <w:bCs w:val="0"/>
          <w:sz w:val="28"/>
          <w:szCs w:val="28"/>
          <w:lang w:val="en-US" w:eastAsia="zh-CN"/>
        </w:rPr>
        <w:t>单位名称：</w:t>
      </w:r>
      <w:r>
        <w:rPr>
          <w:rFonts w:hint="eastAsia" w:ascii="宋体" w:hAnsi="宋体" w:eastAsia="宋体" w:cs="宋体"/>
          <w:kern w:val="2"/>
          <w:sz w:val="28"/>
          <w:szCs w:val="28"/>
          <w:lang w:val="en-US" w:eastAsia="zh-CN" w:bidi="ar"/>
        </w:rPr>
        <w:t>陕西延长石油物流集团有限公司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kern w:val="2"/>
          <w:sz w:val="28"/>
          <w:szCs w:val="28"/>
          <w:lang w:val="en-US" w:eastAsia="zh-CN" w:bidi="ar"/>
        </w:rPr>
        <w:t>延长智能物流综合服务平台</w:t>
      </w:r>
      <w:r>
        <w:rPr>
          <w:rFonts w:hint="eastAsia" w:ascii="宋体" w:hAnsi="宋体" w:eastAsia="宋体" w:cs="宋体"/>
          <w:b w:val="0"/>
          <w:bCs w:val="0"/>
          <w:color w:val="000000"/>
          <w:kern w:val="0"/>
          <w:sz w:val="28"/>
          <w:szCs w:val="28"/>
          <w:lang w:val="en-US" w:eastAsia="zh-CN"/>
        </w:rPr>
        <w:t xml:space="preserve">          联系人： </w:t>
      </w:r>
      <w:r>
        <w:rPr>
          <w:rFonts w:hint="eastAsia" w:ascii="宋体" w:hAnsi="宋体" w:eastAsia="宋体" w:cs="宋体"/>
          <w:kern w:val="2"/>
          <w:sz w:val="28"/>
          <w:szCs w:val="28"/>
          <w:lang w:val="en-US" w:eastAsia="zh-CN" w:bidi="ar"/>
        </w:rPr>
        <w:t>刘琼15991784512</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3120"/>
        <w:gridCol w:w="2640"/>
        <w:gridCol w:w="319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9"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3120"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640" w:type="dxa"/>
          </w:tcPr>
          <w:p>
            <w:pPr>
              <w:pStyle w:val="2"/>
              <w:numPr>
                <w:ilvl w:val="0"/>
                <w:numId w:val="0"/>
              </w:numPr>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319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447"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
              </w:rPr>
            </w:pP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000000"/>
                <w:kern w:val="0"/>
                <w:sz w:val="30"/>
                <w:szCs w:val="30"/>
                <w:vertAlign w:val="baseline"/>
              </w:rPr>
            </w:pPr>
            <w:r>
              <w:rPr>
                <w:rFonts w:hint="eastAsia" w:ascii="宋体" w:hAnsi="宋体" w:eastAsia="宋体" w:cs="宋体"/>
                <w:kern w:val="2"/>
                <w:sz w:val="20"/>
                <w:szCs w:val="20"/>
                <w:lang w:val="en-US" w:eastAsia="zh-CN" w:bidi="ar"/>
              </w:rPr>
              <w:t>能源化工供应链上下游危化品及普通货物运输、汽车后市场服务</w:t>
            </w:r>
          </w:p>
        </w:tc>
        <w:tc>
          <w:tcPr>
            <w:tcW w:w="3120" w:type="dxa"/>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000000"/>
                <w:kern w:val="0"/>
                <w:sz w:val="30"/>
                <w:szCs w:val="30"/>
                <w:vertAlign w:val="baseline"/>
              </w:rPr>
            </w:pPr>
            <w:r>
              <w:rPr>
                <w:rFonts w:hint="eastAsia" w:ascii="宋体" w:hAnsi="宋体" w:eastAsia="宋体" w:cs="宋体"/>
                <w:kern w:val="2"/>
                <w:sz w:val="20"/>
                <w:szCs w:val="20"/>
                <w:lang w:val="en-US" w:eastAsia="zh-CN" w:bidi="ar"/>
              </w:rPr>
              <w:t>服务与延长石油集团供应链上下游的外部供应商、贸易商、代理商、服务商、分销商和客户等；延长石油集团内部单位；服务于延长石油供应链体系的承运商、车队和司机等</w:t>
            </w:r>
          </w:p>
        </w:tc>
        <w:tc>
          <w:tcPr>
            <w:tcW w:w="2640" w:type="dxa"/>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u w:val="single"/>
                <w:lang w:val="en-US" w:eastAsia="zh-CN" w:bidi="ar"/>
              </w:rPr>
            </w:pP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u w:val="single"/>
                <w:lang w:val="en-US" w:eastAsia="zh-CN" w:bidi="ar"/>
              </w:rPr>
            </w:pP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bCs/>
                <w:color w:val="000000"/>
                <w:kern w:val="0"/>
                <w:sz w:val="30"/>
                <w:szCs w:val="30"/>
                <w:vertAlign w:val="baseline"/>
                <w:lang w:val="en-US"/>
              </w:rPr>
            </w:pPr>
            <w:r>
              <w:rPr>
                <w:rFonts w:hint="eastAsia" w:ascii="宋体" w:hAnsi="宋体" w:eastAsia="宋体" w:cs="宋体"/>
                <w:kern w:val="2"/>
                <w:sz w:val="20"/>
                <w:szCs w:val="20"/>
                <w:u w:val="single"/>
                <w:lang w:val="en-US" w:eastAsia="zh-CN" w:bidi="ar"/>
              </w:rPr>
              <w:fldChar w:fldCharType="begin"/>
            </w:r>
            <w:r>
              <w:rPr>
                <w:rFonts w:hint="eastAsia" w:ascii="宋体" w:hAnsi="宋体" w:eastAsia="宋体" w:cs="宋体"/>
                <w:kern w:val="2"/>
                <w:sz w:val="20"/>
                <w:szCs w:val="20"/>
                <w:u w:val="single"/>
                <w:lang w:val="en-US" w:eastAsia="zh-CN" w:bidi="ar"/>
              </w:rPr>
              <w:instrText xml:space="preserve"> HYPERLINK "http://ycgm.sxycpc.com" </w:instrText>
            </w:r>
            <w:r>
              <w:rPr>
                <w:rFonts w:hint="eastAsia" w:ascii="宋体" w:hAnsi="宋体" w:eastAsia="宋体" w:cs="宋体"/>
                <w:kern w:val="2"/>
                <w:sz w:val="20"/>
                <w:szCs w:val="20"/>
                <w:u w:val="single"/>
                <w:lang w:val="en-US" w:eastAsia="zh-CN" w:bidi="ar"/>
              </w:rPr>
              <w:fldChar w:fldCharType="separate"/>
            </w:r>
            <w:r>
              <w:rPr>
                <w:rStyle w:val="5"/>
                <w:rFonts w:hint="eastAsia" w:ascii="宋体" w:hAnsi="宋体" w:eastAsia="宋体" w:cs="宋体"/>
                <w:kern w:val="2"/>
                <w:sz w:val="20"/>
                <w:szCs w:val="20"/>
                <w:u w:val="single"/>
              </w:rPr>
              <w:t>http://ycgm.sxycpc.com</w:t>
            </w:r>
            <w:r>
              <w:rPr>
                <w:rFonts w:hint="eastAsia" w:ascii="宋体" w:hAnsi="宋体" w:eastAsia="宋体" w:cs="宋体"/>
                <w:kern w:val="2"/>
                <w:sz w:val="20"/>
                <w:szCs w:val="20"/>
                <w:u w:val="single"/>
                <w:lang w:val="en-US" w:eastAsia="zh-CN" w:bidi="ar"/>
              </w:rPr>
              <w:fldChar w:fldCharType="end"/>
            </w:r>
            <w:r>
              <w:rPr>
                <w:rFonts w:hint="eastAsia" w:ascii="宋体" w:hAnsi="宋体" w:eastAsia="宋体" w:cs="宋体"/>
                <w:kern w:val="2"/>
                <w:sz w:val="20"/>
                <w:szCs w:val="20"/>
                <w:u w:val="single"/>
                <w:lang w:val="en-US" w:eastAsia="zh-CN" w:bidi="ar"/>
              </w:rPr>
              <w:t>/</w:t>
            </w:r>
          </w:p>
        </w:tc>
        <w:tc>
          <w:tcPr>
            <w:tcW w:w="3195" w:type="dxa"/>
            <w:vAlign w:val="top"/>
          </w:tcPr>
          <w:p>
            <w:pPr>
              <w:keepNext w:val="0"/>
              <w:keepLines w:val="0"/>
              <w:widowControl w:val="0"/>
              <w:suppressLineNumbers w:val="0"/>
              <w:autoSpaceDE w:val="0"/>
              <w:autoSpaceDN/>
              <w:spacing w:before="0" w:beforeAutospacing="0" w:after="0" w:afterAutospacing="0" w:line="260" w:lineRule="exact"/>
              <w:ind w:left="0" w:leftChars="0" w:right="0" w:rightChars="0"/>
              <w:jc w:val="both"/>
              <w:rPr>
                <w:rFonts w:hint="eastAsia" w:ascii="宋体" w:hAnsi="宋体" w:eastAsia="宋体" w:cs="宋体"/>
                <w:b/>
                <w:bCs/>
                <w:color w:val="000000"/>
                <w:kern w:val="0"/>
                <w:sz w:val="30"/>
                <w:szCs w:val="30"/>
                <w:vertAlign w:val="baseline"/>
              </w:rPr>
            </w:pPr>
            <w:r>
              <w:rPr>
                <w:rFonts w:hint="eastAsia" w:ascii="宋体" w:hAnsi="宋体" w:eastAsia="宋体" w:cs="宋体"/>
                <w:kern w:val="2"/>
                <w:sz w:val="20"/>
                <w:szCs w:val="20"/>
                <w:lang w:val="en-US" w:eastAsia="zh-CN" w:bidi="ar"/>
              </w:rPr>
              <w:t>入网企业在同等条件下优先安排运输、送达或接卸服务，并享受7*24小时客户服务、指定服务车队和动态调度优化等专属服务，并优先办理业务结算；入网车辆在同等条件下享受优先抢单、派车、优先分配优质线路、优先接卸、优先结算等相应服务。</w:t>
            </w:r>
          </w:p>
        </w:tc>
        <w:tc>
          <w:tcPr>
            <w:tcW w:w="2447" w:type="dxa"/>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000000"/>
                <w:kern w:val="0"/>
                <w:sz w:val="30"/>
                <w:szCs w:val="30"/>
                <w:vertAlign w:val="baseline"/>
              </w:rPr>
            </w:pPr>
            <w:r>
              <w:rPr>
                <w:rFonts w:hint="eastAsia" w:ascii="宋体" w:hAnsi="宋体" w:eastAsia="宋体" w:cs="宋体"/>
                <w:kern w:val="2"/>
                <w:sz w:val="20"/>
                <w:szCs w:val="20"/>
                <w:lang w:val="en-US" w:eastAsia="zh-CN" w:bidi="ar"/>
              </w:rPr>
              <w:t>在前期政策基础上，入网车辆进一步享受车辆燃油、轮胎、润滑油等产品内部优惠采购价,</w:t>
            </w:r>
            <w:r>
              <w:rPr>
                <w:rFonts w:hint="eastAsia" w:ascii="宋体" w:hAnsi="宋体" w:eastAsia="宋体" w:cs="宋体"/>
                <w:color w:val="000000"/>
                <w:kern w:val="2"/>
                <w:sz w:val="20"/>
                <w:szCs w:val="20"/>
                <w:lang w:val="en-US" w:eastAsia="zh-CN" w:bidi="ar"/>
              </w:rPr>
              <w:t>并优先享受消费金融等车后生态体系服务和支持。</w:t>
            </w:r>
          </w:p>
        </w:tc>
      </w:tr>
    </w:tbl>
    <w:p>
      <w:pPr>
        <w:keepNext w:val="0"/>
        <w:keepLines w:val="0"/>
        <w:pageBreakBefore w:val="0"/>
        <w:widowControl/>
        <w:kinsoku/>
        <w:wordWrap/>
        <w:overflowPunct/>
        <w:topLinePunct w:val="0"/>
        <w:autoSpaceDE/>
        <w:autoSpaceDN/>
        <w:bidi w:val="0"/>
        <w:adjustRightInd/>
        <w:snapToGrid/>
        <w:spacing w:line="400" w:lineRule="exact"/>
        <w:ind w:firstLine="280" w:firstLineChars="100"/>
        <w:jc w:val="both"/>
        <w:textAlignment w:val="auto"/>
        <w:rPr>
          <w:rFonts w:hint="eastAsia" w:ascii="宋体" w:hAnsi="宋体" w:eastAsia="宋体" w:cs="宋体"/>
          <w:b w:val="0"/>
          <w:bCs w:val="0"/>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80" w:firstLineChars="100"/>
        <w:jc w:val="both"/>
        <w:textAlignment w:val="auto"/>
        <w:rPr>
          <w:rFonts w:hint="eastAsia" w:ascii="宋体" w:hAnsi="宋体" w:eastAsia="宋体" w:cs="宋体"/>
          <w:b w:val="0"/>
          <w:bCs w:val="0"/>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80" w:firstLineChars="100"/>
        <w:jc w:val="both"/>
        <w:textAlignment w:val="auto"/>
        <w:rPr>
          <w:rFonts w:hint="eastAsia" w:ascii="宋体" w:hAnsi="宋体" w:eastAsia="宋体" w:cs="宋体"/>
          <w:color w:val="000000"/>
          <w:kern w:val="0"/>
          <w:sz w:val="28"/>
          <w:szCs w:val="28"/>
        </w:rPr>
      </w:pPr>
      <w:r>
        <w:rPr>
          <w:rFonts w:hint="eastAsia" w:ascii="宋体" w:hAnsi="宋体" w:eastAsia="宋体" w:cs="宋体"/>
          <w:b w:val="0"/>
          <w:bCs w:val="0"/>
          <w:color w:val="000000"/>
          <w:kern w:val="0"/>
          <w:sz w:val="28"/>
          <w:szCs w:val="28"/>
          <w:lang w:val="en-US" w:eastAsia="zh-CN"/>
        </w:rPr>
        <w:t>十二、</w:t>
      </w:r>
      <w:r>
        <w:rPr>
          <w:rFonts w:hint="eastAsia" w:ascii="宋体" w:hAnsi="宋体" w:eastAsia="宋体" w:cs="宋体"/>
          <w:b w:val="0"/>
          <w:bCs w:val="0"/>
          <w:sz w:val="28"/>
          <w:szCs w:val="28"/>
          <w:lang w:val="en-US" w:eastAsia="zh-CN"/>
        </w:rPr>
        <w:t>单位名称：</w:t>
      </w:r>
      <w:r>
        <w:rPr>
          <w:rFonts w:hint="eastAsia" w:ascii="宋体" w:hAnsi="宋体" w:eastAsia="宋体" w:cs="宋体"/>
          <w:color w:val="000000"/>
          <w:kern w:val="0"/>
          <w:sz w:val="28"/>
          <w:szCs w:val="28"/>
        </w:rPr>
        <w:t>陕西晟浩宇智项目安全评价有限公司</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color w:val="000000"/>
          <w:kern w:val="0"/>
          <w:sz w:val="28"/>
          <w:szCs w:val="28"/>
        </w:rPr>
        <w:t>陕西晟浩宇智服务平台</w:t>
      </w:r>
      <w:r>
        <w:rPr>
          <w:rFonts w:hint="eastAsia" w:ascii="宋体" w:hAnsi="宋体" w:eastAsia="宋体" w:cs="宋体"/>
          <w:b w:val="0"/>
          <w:bCs w:val="0"/>
          <w:color w:val="000000"/>
          <w:kern w:val="0"/>
          <w:sz w:val="28"/>
          <w:szCs w:val="28"/>
          <w:lang w:val="en-US" w:eastAsia="zh-CN"/>
        </w:rPr>
        <w:t xml:space="preserve">                         联系人：</w:t>
      </w:r>
      <w:r>
        <w:rPr>
          <w:rFonts w:hint="eastAsia" w:ascii="宋体" w:hAnsi="宋体" w:eastAsia="宋体" w:cs="宋体"/>
          <w:color w:val="000000"/>
          <w:kern w:val="0"/>
          <w:sz w:val="28"/>
          <w:szCs w:val="28"/>
        </w:rPr>
        <w:t>常俊华13892626999</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1699"/>
        <w:gridCol w:w="2594"/>
        <w:gridCol w:w="2594"/>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9" w:type="dxa"/>
          </w:tcPr>
          <w:p>
            <w:pPr>
              <w:pStyle w:val="2"/>
              <w:numPr>
                <w:ilvl w:val="0"/>
                <w:numId w:val="0"/>
              </w:numPr>
              <w:ind w:firstLine="1205" w:firstLineChars="6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1699" w:type="dxa"/>
          </w:tcPr>
          <w:p>
            <w:pPr>
              <w:pStyle w:val="2"/>
              <w:numPr>
                <w:ilvl w:val="0"/>
                <w:numId w:val="0"/>
              </w:numPr>
              <w:ind w:firstLine="402" w:firstLineChars="2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594"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594"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2595"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9" w:type="dxa"/>
            <w:vAlign w:val="center"/>
          </w:tcPr>
          <w:p>
            <w:pPr>
              <w:widowControl/>
              <w:numPr>
                <w:ilvl w:val="0"/>
                <w:numId w:val="4"/>
              </w:numPr>
              <w:jc w:val="both"/>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工业设计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 xml:space="preserve"> 2.</w:t>
            </w:r>
            <w:r>
              <w:rPr>
                <w:rFonts w:hint="eastAsia" w:ascii="宋体" w:hAnsi="宋体" w:eastAsia="宋体" w:cs="宋体"/>
                <w:color w:val="000000"/>
                <w:kern w:val="0"/>
                <w:sz w:val="20"/>
                <w:szCs w:val="20"/>
              </w:rPr>
              <w:t>制造业设备共享</w:t>
            </w:r>
            <w:r>
              <w:rPr>
                <w:rFonts w:hint="eastAsia" w:ascii="宋体" w:hAnsi="宋体" w:eastAsia="宋体" w:cs="宋体"/>
                <w:color w:val="000000"/>
                <w:kern w:val="0"/>
                <w:sz w:val="20"/>
                <w:szCs w:val="20"/>
                <w:lang w:eastAsia="zh-CN"/>
              </w:rPr>
              <w:t>；</w:t>
            </w:r>
          </w:p>
          <w:p>
            <w:pPr>
              <w:widowControl/>
              <w:numPr>
                <w:ilvl w:val="0"/>
                <w:numId w:val="0"/>
              </w:numPr>
              <w:ind w:leftChars="0"/>
              <w:jc w:val="both"/>
              <w:rPr>
                <w:rFonts w:hint="eastAsia" w:ascii="宋体" w:hAnsi="宋体" w:eastAsia="宋体" w:cs="宋体"/>
                <w:b/>
                <w:bCs/>
                <w:color w:val="000000"/>
                <w:kern w:val="0"/>
                <w:sz w:val="30"/>
                <w:szCs w:val="30"/>
                <w:vertAlign w:val="baseline"/>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产学研</w:t>
            </w:r>
            <w:r>
              <w:rPr>
                <w:rFonts w:hint="eastAsia" w:ascii="宋体" w:hAnsi="宋体" w:eastAsia="宋体" w:cs="宋体"/>
                <w:color w:val="000000"/>
                <w:kern w:val="0"/>
                <w:sz w:val="20"/>
                <w:szCs w:val="20"/>
                <w:lang w:val="en-US" w:eastAsia="zh-CN"/>
              </w:rPr>
              <w:t>对接</w:t>
            </w:r>
            <w:r>
              <w:rPr>
                <w:rFonts w:hint="eastAsia" w:ascii="宋体" w:hAnsi="宋体" w:eastAsia="宋体" w:cs="宋体"/>
                <w:color w:val="000000"/>
                <w:kern w:val="0"/>
                <w:sz w:val="20"/>
                <w:szCs w:val="20"/>
              </w:rPr>
              <w:t>及企业数据库</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企业成果展示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金融便捷服务</w:t>
            </w:r>
            <w:r>
              <w:rPr>
                <w:rFonts w:hint="eastAsia" w:ascii="宋体" w:hAnsi="宋体" w:eastAsia="宋体" w:cs="宋体"/>
                <w:color w:val="000000"/>
                <w:kern w:val="0"/>
                <w:sz w:val="20"/>
                <w:szCs w:val="20"/>
                <w:lang w:val="en-US" w:eastAsia="zh-CN"/>
              </w:rPr>
              <w:t>等。</w:t>
            </w:r>
          </w:p>
        </w:tc>
        <w:tc>
          <w:tcPr>
            <w:tcW w:w="1699" w:type="dxa"/>
            <w:vAlign w:val="center"/>
          </w:tcPr>
          <w:p>
            <w:pPr>
              <w:widowControl/>
              <w:jc w:val="center"/>
              <w:rPr>
                <w:rFonts w:hint="eastAsia" w:ascii="宋体" w:hAnsi="宋体" w:eastAsia="宋体" w:cs="宋体"/>
                <w:b/>
                <w:bCs/>
                <w:color w:val="000000"/>
                <w:kern w:val="0"/>
                <w:sz w:val="30"/>
                <w:szCs w:val="30"/>
                <w:vertAlign w:val="baseline"/>
                <w:lang w:eastAsia="zh-CN"/>
              </w:rPr>
            </w:pPr>
            <w:r>
              <w:rPr>
                <w:rFonts w:hint="eastAsia" w:ascii="宋体" w:hAnsi="宋体" w:eastAsia="宋体" w:cs="宋体"/>
                <w:color w:val="000000"/>
                <w:kern w:val="0"/>
                <w:sz w:val="20"/>
                <w:szCs w:val="20"/>
                <w:lang w:val="en-US" w:eastAsia="zh-CN"/>
              </w:rPr>
              <w:t>无</w:t>
            </w:r>
          </w:p>
        </w:tc>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www.snbbc.cn</w:t>
            </w:r>
          </w:p>
        </w:tc>
        <w:tc>
          <w:tcPr>
            <w:tcW w:w="2594"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按国家标准收费</w:t>
            </w:r>
          </w:p>
        </w:tc>
        <w:tc>
          <w:tcPr>
            <w:tcW w:w="2595" w:type="dxa"/>
            <w:vAlign w:val="center"/>
          </w:tcPr>
          <w:p>
            <w:pPr>
              <w:widowControl/>
              <w:jc w:val="center"/>
              <w:rPr>
                <w:rFonts w:hint="eastAsia" w:ascii="宋体" w:hAnsi="宋体" w:eastAsia="宋体" w:cs="宋体"/>
                <w:b/>
                <w:bCs/>
                <w:color w:val="000000"/>
                <w:kern w:val="0"/>
                <w:sz w:val="30"/>
                <w:szCs w:val="30"/>
                <w:vertAlign w:val="baseline"/>
              </w:rPr>
            </w:pPr>
            <w:r>
              <w:rPr>
                <w:rFonts w:hint="eastAsia" w:ascii="宋体" w:hAnsi="宋体" w:eastAsia="宋体" w:cs="宋体"/>
                <w:color w:val="000000"/>
                <w:kern w:val="0"/>
                <w:sz w:val="20"/>
                <w:szCs w:val="20"/>
              </w:rPr>
              <w:t>部分业务免费服务，部分业务按国家标准百分比收费</w:t>
            </w:r>
          </w:p>
        </w:tc>
      </w:tr>
    </w:tbl>
    <w:p>
      <w:pPr>
        <w:pStyle w:val="2"/>
        <w:rPr>
          <w:rFonts w:hint="default" w:eastAsiaTheme="minorEastAsia"/>
          <w:lang w:val="en-US" w:eastAsia="zh-CN"/>
        </w:rPr>
      </w:pPr>
    </w:p>
    <w:p>
      <w:pPr>
        <w:pStyle w:val="2"/>
        <w:rPr>
          <w:rFonts w:hint="default" w:eastAsiaTheme="minor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十三、</w:t>
      </w:r>
      <w:r>
        <w:rPr>
          <w:rFonts w:hint="eastAsia" w:ascii="宋体" w:hAnsi="宋体" w:eastAsia="宋体" w:cs="宋体"/>
          <w:b w:val="0"/>
          <w:bCs w:val="0"/>
          <w:sz w:val="28"/>
          <w:szCs w:val="28"/>
          <w:lang w:val="en-US" w:eastAsia="zh-CN"/>
        </w:rPr>
        <w:t>单位名称：</w:t>
      </w:r>
      <w:r>
        <w:rPr>
          <w:rFonts w:hint="eastAsia" w:ascii="宋体" w:hAnsi="宋体" w:eastAsia="宋体" w:cs="宋体"/>
          <w:i w:val="0"/>
          <w:iCs w:val="0"/>
          <w:color w:val="000000"/>
          <w:sz w:val="28"/>
          <w:szCs w:val="28"/>
          <w:u w:val="none"/>
          <w:lang w:val="en-US" w:eastAsia="zh-CN"/>
        </w:rPr>
        <w:t>陕煤集团神南产业发展有限公司</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i w:val="0"/>
          <w:iCs w:val="0"/>
          <w:color w:val="000000"/>
          <w:sz w:val="28"/>
          <w:szCs w:val="28"/>
          <w:u w:val="none"/>
          <w:lang w:val="en-US" w:eastAsia="zh-CN"/>
        </w:rPr>
        <w:t>煤亮子”生产综合服务平台</w:t>
      </w:r>
      <w:r>
        <w:rPr>
          <w:rFonts w:hint="eastAsia" w:ascii="宋体" w:hAnsi="宋体" w:eastAsia="宋体" w:cs="宋体"/>
          <w:b w:val="0"/>
          <w:bCs w:val="0"/>
          <w:color w:val="000000"/>
          <w:kern w:val="0"/>
          <w:sz w:val="28"/>
          <w:szCs w:val="28"/>
          <w:lang w:val="en-US" w:eastAsia="zh-CN"/>
        </w:rPr>
        <w:t xml:space="preserve">                  联系人： </w:t>
      </w:r>
      <w:r>
        <w:rPr>
          <w:rFonts w:hint="eastAsia" w:ascii="宋体" w:hAnsi="宋体" w:eastAsia="宋体" w:cs="宋体"/>
          <w:i w:val="0"/>
          <w:iCs w:val="0"/>
          <w:color w:val="000000"/>
          <w:sz w:val="28"/>
          <w:szCs w:val="28"/>
          <w:u w:val="none"/>
          <w:lang w:val="en-US" w:eastAsia="zh-CN"/>
        </w:rPr>
        <w:t>陈星霖13891210059</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4"/>
        <w:gridCol w:w="2250"/>
        <w:gridCol w:w="2700"/>
        <w:gridCol w:w="151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4" w:type="dxa"/>
          </w:tcPr>
          <w:p>
            <w:pPr>
              <w:pStyle w:val="2"/>
              <w:numPr>
                <w:ilvl w:val="0"/>
                <w:numId w:val="0"/>
              </w:numPr>
              <w:ind w:firstLine="1807" w:firstLineChars="9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250"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700" w:type="dxa"/>
          </w:tcPr>
          <w:p>
            <w:pPr>
              <w:pStyle w:val="2"/>
              <w:numPr>
                <w:ilvl w:val="0"/>
                <w:numId w:val="0"/>
              </w:numPr>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1515"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1922" w:type="dxa"/>
          </w:tcPr>
          <w:p>
            <w:pPr>
              <w:pStyle w:val="2"/>
              <w:numPr>
                <w:ilvl w:val="0"/>
                <w:numId w:val="0"/>
              </w:numPr>
              <w:ind w:firstLine="402" w:firstLineChars="2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4" w:type="dxa"/>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煤亮子</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链接产业链上下游企业、金融机构、科研院校等资源，提供在线交易、生产运营、专业技</w:t>
            </w:r>
          </w:p>
          <w:p>
            <w:pPr>
              <w:jc w:val="both"/>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术、人力资源、供应链金融和现代综合6大服务。</w:t>
            </w:r>
          </w:p>
        </w:tc>
        <w:tc>
          <w:tcPr>
            <w:tcW w:w="2250" w:type="dxa"/>
            <w:vAlign w:val="center"/>
          </w:tcPr>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基础工业上下游企业经平台审核认证后入网</w:t>
            </w:r>
          </w:p>
        </w:tc>
        <w:tc>
          <w:tcPr>
            <w:tcW w:w="2700" w:type="dxa"/>
            <w:vAlign w:val="center"/>
          </w:tcPr>
          <w:p>
            <w:pPr>
              <w:jc w:val="center"/>
              <w:rPr>
                <w:rFonts w:hint="eastAsia" w:ascii="宋体" w:hAnsi="宋体" w:eastAsia="宋体" w:cs="宋体"/>
                <w:b/>
                <w:bCs/>
                <w:color w:val="000000"/>
                <w:kern w:val="0"/>
                <w:sz w:val="30"/>
                <w:szCs w:val="30"/>
                <w:vertAlign w:val="baseline"/>
              </w:rPr>
            </w:pPr>
            <w:r>
              <w:rPr>
                <w:rStyle w:val="8"/>
                <w:rFonts w:hint="eastAsia" w:ascii="宋体" w:hAnsi="宋体" w:eastAsia="宋体" w:cs="宋体"/>
                <w:sz w:val="20"/>
                <w:szCs w:val="20"/>
                <w:lang w:val="en-US" w:eastAsia="zh-CN" w:bidi="ar"/>
              </w:rPr>
              <w:t>http://www.meiliangzi.cn</w:t>
            </w:r>
          </w:p>
        </w:tc>
        <w:tc>
          <w:tcPr>
            <w:tcW w:w="1515" w:type="dxa"/>
            <w:vAlign w:val="center"/>
          </w:tcPr>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免费入网</w:t>
            </w:r>
          </w:p>
        </w:tc>
        <w:tc>
          <w:tcPr>
            <w:tcW w:w="1922" w:type="dxa"/>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免费入网；</w:t>
            </w:r>
          </w:p>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平台用户减免</w:t>
            </w:r>
          </w:p>
          <w:p>
            <w:pPr>
              <w:jc w:val="center"/>
              <w:rPr>
                <w:rFonts w:hint="eastAsia" w:ascii="宋体" w:hAnsi="宋体" w:eastAsia="宋体" w:cs="宋体"/>
                <w:b/>
                <w:bCs/>
                <w:color w:val="000000"/>
                <w:kern w:val="0"/>
                <w:sz w:val="30"/>
                <w:szCs w:val="30"/>
                <w:vertAlign w:val="baseline"/>
              </w:rPr>
            </w:pPr>
            <w:r>
              <w:rPr>
                <w:rFonts w:hint="eastAsia" w:ascii="宋体" w:hAnsi="宋体" w:eastAsia="宋体" w:cs="宋体"/>
                <w:i w:val="0"/>
                <w:iCs w:val="0"/>
                <w:color w:val="000000"/>
                <w:sz w:val="20"/>
                <w:szCs w:val="20"/>
                <w:u w:val="none"/>
                <w:lang w:val="en-US" w:eastAsia="zh-CN"/>
              </w:rPr>
              <w:t>服务费</w:t>
            </w:r>
          </w:p>
        </w:tc>
      </w:tr>
    </w:tbl>
    <w:p>
      <w:pPr>
        <w:pStyle w:val="2"/>
        <w:numPr>
          <w:ilvl w:val="0"/>
          <w:numId w:val="0"/>
        </w:numPr>
        <w:rPr>
          <w:rFonts w:hint="eastAsia" w:ascii="宋体" w:hAnsi="宋体" w:eastAsia="宋体" w:cs="宋体"/>
          <w:b w:val="0"/>
          <w:bCs w:val="0"/>
          <w:color w:val="000000"/>
          <w:kern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十四、</w:t>
      </w:r>
      <w:r>
        <w:rPr>
          <w:rFonts w:hint="eastAsia" w:ascii="宋体" w:hAnsi="宋体" w:eastAsia="宋体" w:cs="宋体"/>
          <w:b w:val="0"/>
          <w:bCs w:val="0"/>
          <w:sz w:val="28"/>
          <w:szCs w:val="28"/>
          <w:lang w:val="en-US" w:eastAsia="zh-CN"/>
        </w:rPr>
        <w:t>单位名称：</w:t>
      </w:r>
      <w:r>
        <w:rPr>
          <w:rFonts w:hint="eastAsia" w:ascii="宋体" w:hAnsi="宋体" w:eastAsia="宋体" w:cs="宋体"/>
          <w:sz w:val="28"/>
          <w:szCs w:val="28"/>
        </w:rPr>
        <w:t>陕西省中小企业服务中心</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color w:val="000000"/>
          <w:kern w:val="0"/>
          <w:sz w:val="28"/>
          <w:szCs w:val="28"/>
          <w:lang w:val="en-US" w:eastAsia="zh-CN"/>
        </w:rPr>
        <w:t>平台名称：</w:t>
      </w:r>
      <w:r>
        <w:rPr>
          <w:rFonts w:hint="eastAsia" w:ascii="宋体" w:hAnsi="宋体" w:eastAsia="宋体" w:cs="宋体"/>
          <w:sz w:val="28"/>
          <w:szCs w:val="28"/>
        </w:rPr>
        <w:t>陕西省中小企业公共服务平台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秦企优品</w:t>
      </w:r>
      <w:r>
        <w:rPr>
          <w:rFonts w:hint="eastAsia" w:ascii="宋体" w:hAnsi="宋体" w:eastAsia="宋体" w:cs="宋体"/>
          <w:sz w:val="28"/>
          <w:szCs w:val="28"/>
          <w:lang w:eastAsia="zh-CN"/>
        </w:rPr>
        <w:t>）</w:t>
      </w:r>
      <w:r>
        <w:rPr>
          <w:rFonts w:hint="eastAsia" w:ascii="宋体" w:hAnsi="宋体" w:eastAsia="宋体" w:cs="宋体"/>
          <w:b w:val="0"/>
          <w:bCs w:val="0"/>
          <w:color w:val="000000"/>
          <w:kern w:val="0"/>
          <w:sz w:val="28"/>
          <w:szCs w:val="28"/>
          <w:lang w:val="en-US" w:eastAsia="zh-CN"/>
        </w:rPr>
        <w:t xml:space="preserve">       联系人： </w:t>
      </w:r>
      <w:r>
        <w:rPr>
          <w:rFonts w:hint="eastAsia" w:ascii="宋体" w:hAnsi="宋体" w:eastAsia="宋体" w:cs="宋体"/>
          <w:sz w:val="28"/>
          <w:szCs w:val="28"/>
        </w:rPr>
        <w:t>屈建刚</w:t>
      </w:r>
      <w:r>
        <w:rPr>
          <w:rFonts w:hint="eastAsia" w:ascii="宋体" w:hAnsi="宋体" w:eastAsia="宋体" w:cs="宋体"/>
          <w:color w:val="000000"/>
          <w:sz w:val="28"/>
          <w:szCs w:val="28"/>
        </w:rPr>
        <w:t>18092000340</w:t>
      </w: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2445"/>
        <w:gridCol w:w="2640"/>
        <w:gridCol w:w="264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tcPr>
          <w:p>
            <w:pPr>
              <w:pStyle w:val="2"/>
              <w:numPr>
                <w:ilvl w:val="0"/>
                <w:numId w:val="0"/>
              </w:numPr>
              <w:ind w:firstLine="1205" w:firstLineChars="6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服务内容</w:t>
            </w:r>
          </w:p>
        </w:tc>
        <w:tc>
          <w:tcPr>
            <w:tcW w:w="2445" w:type="dxa"/>
          </w:tcPr>
          <w:p>
            <w:pPr>
              <w:pStyle w:val="2"/>
              <w:numPr>
                <w:ilvl w:val="0"/>
                <w:numId w:val="0"/>
              </w:numPr>
              <w:ind w:firstLine="602" w:firstLineChars="3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入网要求</w:t>
            </w:r>
          </w:p>
        </w:tc>
        <w:tc>
          <w:tcPr>
            <w:tcW w:w="2640" w:type="dxa"/>
          </w:tcPr>
          <w:p>
            <w:pPr>
              <w:pStyle w:val="2"/>
              <w:numPr>
                <w:ilvl w:val="0"/>
                <w:numId w:val="0"/>
              </w:numPr>
              <w:ind w:firstLine="201" w:firstLineChars="1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入网端口（点击链接点）</w:t>
            </w:r>
          </w:p>
        </w:tc>
        <w:tc>
          <w:tcPr>
            <w:tcW w:w="2640" w:type="dxa"/>
          </w:tcPr>
          <w:p>
            <w:pPr>
              <w:pStyle w:val="2"/>
              <w:numPr>
                <w:ilvl w:val="0"/>
                <w:numId w:val="0"/>
              </w:numPr>
              <w:ind w:firstLine="803" w:firstLineChars="4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原政策</w:t>
            </w:r>
          </w:p>
        </w:tc>
        <w:tc>
          <w:tcPr>
            <w:tcW w:w="1819" w:type="dxa"/>
          </w:tcPr>
          <w:p>
            <w:pPr>
              <w:pStyle w:val="2"/>
              <w:numPr>
                <w:ilvl w:val="0"/>
                <w:numId w:val="0"/>
              </w:numPr>
              <w:ind w:firstLine="402" w:firstLineChars="200"/>
              <w:rPr>
                <w:rFonts w:hint="eastAsia" w:ascii="宋体" w:hAnsi="宋体" w:eastAsia="宋体" w:cs="宋体"/>
                <w:b/>
                <w:bCs/>
                <w:color w:val="000000"/>
                <w:kern w:val="0"/>
                <w:sz w:val="30"/>
                <w:szCs w:val="30"/>
                <w:vertAlign w:val="baseline"/>
              </w:rPr>
            </w:pPr>
            <w:r>
              <w:rPr>
                <w:rFonts w:hint="eastAsia" w:ascii="宋体" w:hAnsi="宋体" w:eastAsia="宋体" w:cs="宋体"/>
                <w:b/>
                <w:bCs/>
                <w:color w:val="000000"/>
                <w:kern w:val="0"/>
                <w:sz w:val="20"/>
                <w:szCs w:val="20"/>
              </w:rPr>
              <w:t>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vAlign w:val="top"/>
          </w:tcPr>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0"/>
                <w:szCs w:val="20"/>
                <w:lang w:val="en-US" w:eastAsia="zh-CN" w:bidi="ar"/>
              </w:rPr>
            </w:pPr>
            <w:r>
              <w:rPr>
                <w:rFonts w:hint="eastAsia" w:ascii="宋体" w:hAnsi="宋体" w:eastAsia="宋体" w:cs="宋体"/>
                <w:kern w:val="2"/>
                <w:sz w:val="20"/>
                <w:szCs w:val="20"/>
                <w:lang w:val="en-US" w:eastAsia="zh-CN" w:bidi="ar"/>
              </w:rPr>
              <w:t>陕西省内特色产品展示、展销平台。</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000000"/>
                <w:kern w:val="0"/>
                <w:sz w:val="20"/>
                <w:szCs w:val="20"/>
                <w:vertAlign w:val="baseline"/>
                <w:lang w:eastAsia="zh-CN"/>
              </w:rPr>
            </w:pPr>
            <w:r>
              <w:rPr>
                <w:rFonts w:hint="eastAsia" w:ascii="宋体" w:hAnsi="宋体" w:eastAsia="宋体" w:cs="宋体"/>
                <w:color w:val="000000"/>
                <w:sz w:val="20"/>
                <w:szCs w:val="20"/>
              </w:rPr>
              <w:t>平台以创业辅导、人员培训、技术支持、信息咨询、市场开拓、融资担保、管理咨询、产品包装和专家顾问等服务功能</w:t>
            </w:r>
            <w:r>
              <w:rPr>
                <w:rFonts w:hint="eastAsia" w:ascii="宋体" w:hAnsi="宋体" w:eastAsia="宋体" w:cs="宋体"/>
                <w:color w:val="000000"/>
                <w:sz w:val="20"/>
                <w:szCs w:val="20"/>
                <w:lang w:val="en-US" w:eastAsia="zh-CN"/>
              </w:rPr>
              <w:t>等服务。</w:t>
            </w:r>
          </w:p>
        </w:tc>
        <w:tc>
          <w:tcPr>
            <w:tcW w:w="2445" w:type="dxa"/>
            <w:vAlign w:val="top"/>
          </w:tcPr>
          <w:p>
            <w:pPr>
              <w:rPr>
                <w:rFonts w:hint="eastAsia" w:ascii="宋体" w:hAnsi="宋体" w:eastAsia="宋体" w:cs="宋体"/>
                <w:sz w:val="20"/>
                <w:szCs w:val="20"/>
              </w:rPr>
            </w:pPr>
          </w:p>
          <w:p>
            <w:pPr>
              <w:ind w:firstLine="200" w:firstLineChars="100"/>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rPr>
              <w:t>企业提供正常经营手续</w:t>
            </w:r>
          </w:p>
        </w:tc>
        <w:tc>
          <w:tcPr>
            <w:tcW w:w="2640" w:type="dxa"/>
            <w:vAlign w:val="top"/>
          </w:tcPr>
          <w:p>
            <w:pPr>
              <w:rPr>
                <w:rFonts w:hint="eastAsia" w:ascii="宋体" w:hAnsi="宋体" w:eastAsia="宋体" w:cs="宋体"/>
                <w:sz w:val="20"/>
                <w:szCs w:val="20"/>
              </w:rPr>
            </w:pPr>
          </w:p>
          <w:p>
            <w:pPr>
              <w:ind w:firstLine="600" w:firstLineChars="300"/>
              <w:rPr>
                <w:rFonts w:hint="eastAsia" w:ascii="宋体" w:hAnsi="宋体" w:eastAsia="宋体" w:cs="宋体"/>
                <w:b/>
                <w:bCs/>
                <w:color w:val="000000"/>
                <w:kern w:val="0"/>
                <w:sz w:val="20"/>
                <w:szCs w:val="20"/>
                <w:vertAlign w:val="baseline"/>
                <w:lang w:val="en-US"/>
              </w:rPr>
            </w:pPr>
            <w:r>
              <w:rPr>
                <w:rFonts w:hint="eastAsia" w:ascii="宋体" w:hAnsi="宋体" w:eastAsia="宋体" w:cs="宋体"/>
                <w:sz w:val="20"/>
                <w:szCs w:val="20"/>
              </w:rPr>
              <w:t>www.sxsme.com</w:t>
            </w:r>
          </w:p>
        </w:tc>
        <w:tc>
          <w:tcPr>
            <w:tcW w:w="2640" w:type="dxa"/>
            <w:vAlign w:val="top"/>
          </w:tcPr>
          <w:p>
            <w:pPr>
              <w:ind w:firstLine="1000" w:firstLineChars="500"/>
              <w:rPr>
                <w:rFonts w:hint="eastAsia" w:ascii="宋体" w:hAnsi="宋体" w:eastAsia="宋体" w:cs="宋体"/>
                <w:sz w:val="20"/>
                <w:szCs w:val="20"/>
                <w:lang w:val="en-US" w:eastAsia="zh-CN"/>
              </w:rPr>
            </w:pPr>
          </w:p>
          <w:p>
            <w:pPr>
              <w:ind w:firstLine="1000" w:firstLineChars="500"/>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lang w:val="en-US" w:eastAsia="zh-CN"/>
              </w:rPr>
              <w:t>免费</w:t>
            </w:r>
          </w:p>
        </w:tc>
        <w:tc>
          <w:tcPr>
            <w:tcW w:w="1819" w:type="dxa"/>
            <w:vAlign w:val="top"/>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w:t>
            </w:r>
          </w:p>
          <w:p>
            <w:pPr>
              <w:ind w:firstLine="600" w:firstLineChars="300"/>
              <w:rPr>
                <w:rFonts w:hint="eastAsia" w:ascii="宋体" w:hAnsi="宋体" w:eastAsia="宋体" w:cs="宋体"/>
                <w:b/>
                <w:bCs/>
                <w:color w:val="000000"/>
                <w:kern w:val="0"/>
                <w:sz w:val="20"/>
                <w:szCs w:val="20"/>
                <w:vertAlign w:val="baseline"/>
              </w:rPr>
            </w:pPr>
            <w:r>
              <w:rPr>
                <w:rFonts w:hint="eastAsia" w:ascii="宋体" w:hAnsi="宋体" w:eastAsia="宋体" w:cs="宋体"/>
                <w:sz w:val="20"/>
                <w:szCs w:val="20"/>
                <w:lang w:val="en-US" w:eastAsia="zh-CN"/>
              </w:rPr>
              <w:t>免费</w:t>
            </w:r>
          </w:p>
        </w:tc>
      </w:tr>
    </w:tbl>
    <w:p>
      <w:pPr>
        <w:pStyle w:val="2"/>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E8495"/>
    <w:multiLevelType w:val="singleLevel"/>
    <w:tmpl w:val="8E6E8495"/>
    <w:lvl w:ilvl="0" w:tentative="0">
      <w:start w:val="1"/>
      <w:numFmt w:val="decimal"/>
      <w:suff w:val="nothing"/>
      <w:lvlText w:val="%1、"/>
      <w:lvlJc w:val="left"/>
    </w:lvl>
  </w:abstractNum>
  <w:abstractNum w:abstractNumId="1">
    <w:nsid w:val="98904536"/>
    <w:multiLevelType w:val="singleLevel"/>
    <w:tmpl w:val="98904536"/>
    <w:lvl w:ilvl="0" w:tentative="0">
      <w:start w:val="1"/>
      <w:numFmt w:val="decimal"/>
      <w:lvlText w:val="%1."/>
      <w:lvlJc w:val="left"/>
      <w:pPr>
        <w:tabs>
          <w:tab w:val="left" w:pos="312"/>
        </w:tabs>
      </w:pPr>
    </w:lvl>
  </w:abstractNum>
  <w:abstractNum w:abstractNumId="2">
    <w:nsid w:val="E8D27C1E"/>
    <w:multiLevelType w:val="singleLevel"/>
    <w:tmpl w:val="E8D27C1E"/>
    <w:lvl w:ilvl="0" w:tentative="0">
      <w:start w:val="1"/>
      <w:numFmt w:val="decimal"/>
      <w:lvlText w:val="%1."/>
      <w:lvlJc w:val="left"/>
      <w:pPr>
        <w:tabs>
          <w:tab w:val="left" w:pos="312"/>
        </w:tabs>
      </w:pPr>
    </w:lvl>
  </w:abstractNum>
  <w:abstractNum w:abstractNumId="3">
    <w:nsid w:val="4C285F39"/>
    <w:multiLevelType w:val="singleLevel"/>
    <w:tmpl w:val="4C285F3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49AC"/>
    <w:rsid w:val="06AD7D96"/>
    <w:rsid w:val="0F530E21"/>
    <w:rsid w:val="1C810179"/>
    <w:rsid w:val="1E271A04"/>
    <w:rsid w:val="25817463"/>
    <w:rsid w:val="27000103"/>
    <w:rsid w:val="2A7A0239"/>
    <w:rsid w:val="367304A0"/>
    <w:rsid w:val="36D172C6"/>
    <w:rsid w:val="37960456"/>
    <w:rsid w:val="393F0790"/>
    <w:rsid w:val="3979636F"/>
    <w:rsid w:val="464F0969"/>
    <w:rsid w:val="4CB86A7E"/>
    <w:rsid w:val="57511B71"/>
    <w:rsid w:val="57C6411C"/>
    <w:rsid w:val="59307709"/>
    <w:rsid w:val="5B5D2872"/>
    <w:rsid w:val="63B24E74"/>
    <w:rsid w:val="6B4A3A75"/>
    <w:rsid w:val="6F1A463B"/>
    <w:rsid w:val="728A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Hyperlink"/>
    <w:basedOn w:val="4"/>
    <w:semiHidden/>
    <w:unhideWhenUsed/>
    <w:qFormat/>
    <w:uiPriority w:val="99"/>
    <w:rPr>
      <w:color w:val="0000FF"/>
      <w:u w:val="single"/>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11"/>
    <w:basedOn w:val="4"/>
    <w:qFormat/>
    <w:uiPriority w:val="0"/>
    <w:rPr>
      <w:rFonts w:hint="eastAsia" w:ascii="宋体" w:hAnsi="宋体" w:eastAsia="宋体" w:cs="宋体"/>
      <w:color w:val="000000"/>
      <w:sz w:val="22"/>
      <w:szCs w:val="22"/>
      <w:u w:val="single"/>
    </w:rPr>
  </w:style>
  <w:style w:type="character" w:customStyle="1" w:styleId="9">
    <w:name w:val="font01"/>
    <w:basedOn w:val="4"/>
    <w:qFormat/>
    <w:uiPriority w:val="0"/>
    <w:rPr>
      <w:rFonts w:hint="eastAsia" w:ascii="宋体" w:hAnsi="宋体" w:eastAsia="宋体" w:cs="宋体"/>
      <w:color w:val="000000"/>
      <w:sz w:val="22"/>
      <w:szCs w:val="22"/>
      <w:u w:val="none"/>
    </w:rPr>
  </w:style>
  <w:style w:type="paragraph" w:customStyle="1" w:styleId="10">
    <w:name w:val="正文缩进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2021-09-30T07:12:00Z</dcterms:created>
  <dc:creator>Lenovo</dc:creator>
  <cp:lastModifiedBy>Lenovo</cp:lastModifiedBy>
  <dcterms:modified xsi:type="dcterms:W3CDTF">2021-12-22T07:07:33Z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